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B10DF" w14:textId="77777777" w:rsidR="00530835" w:rsidRDefault="001737E2" w:rsidP="00F72663">
      <w:pPr>
        <w:tabs>
          <w:tab w:val="left" w:pos="180"/>
        </w:tabs>
        <w:spacing w:after="0" w:line="240" w:lineRule="auto"/>
        <w:rPr>
          <w:noProof/>
        </w:rPr>
      </w:pPr>
      <w:r>
        <w:rPr>
          <w:noProof/>
        </w:rPr>
        <mc:AlternateContent>
          <mc:Choice Requires="wps">
            <w:drawing>
              <wp:anchor distT="0" distB="0" distL="114300" distR="114300" simplePos="0" relativeHeight="251659264" behindDoc="0" locked="0" layoutInCell="1" allowOverlap="1" wp14:anchorId="685DF43E" wp14:editId="776FE4AF">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339E9166"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Environmental Engineering</w:t>
                            </w:r>
                          </w:p>
                          <w:p w14:paraId="653CB7C4"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85DF43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" fillcolor="#522d80" stroked="f">
                <v:textbox>
                  <w:txbxContent>
                    <w:p w14:paraId="339E9166"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Environmental Engineering</w:t>
                      </w:r>
                    </w:p>
                    <w:p w14:paraId="653CB7C4"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and Earth Sciences</w:t>
                      </w:r>
                    </w:p>
                  </w:txbxContent>
                </v:textbox>
              </v:shape>
            </w:pict>
          </mc:Fallback>
        </mc:AlternateContent>
      </w:r>
      <w:r w:rsidR="00935903">
        <w:rPr>
          <w:noProof/>
        </w:rPr>
        <w:drawing>
          <wp:inline distT="0" distB="0" distL="0" distR="0" wp14:anchorId="1AA5040A" wp14:editId="4798ADDA">
            <wp:extent cx="2838746" cy="7467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ark-academ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p>
    <w:p w14:paraId="07F324E4" w14:textId="77777777" w:rsidR="00AA5869" w:rsidRPr="00AA5869" w:rsidRDefault="00AA5869" w:rsidP="00EC7AC9">
      <w:pPr>
        <w:tabs>
          <w:tab w:val="left" w:pos="90"/>
        </w:tabs>
        <w:spacing w:after="0" w:line="240" w:lineRule="auto"/>
        <w:jc w:val="center"/>
        <w:rPr>
          <w:rFonts w:ascii="Verdana" w:eastAsia="Calibri" w:hAnsi="Verdana" w:cs="Times New Roman"/>
          <w:b/>
          <w:color w:val="F66733"/>
          <w:sz w:val="28"/>
          <w:szCs w:val="28"/>
        </w:rPr>
      </w:pPr>
    </w:p>
    <w:p w14:paraId="15DAE532" w14:textId="77777777" w:rsidR="00EC7AC9" w:rsidRDefault="00935903" w:rsidP="00EC7AC9">
      <w:pPr>
        <w:tabs>
          <w:tab w:val="left" w:pos="90"/>
        </w:tabs>
        <w:spacing w:after="0" w:line="240" w:lineRule="auto"/>
        <w:jc w:val="center"/>
        <w:rPr>
          <w:rFonts w:ascii="Verdana" w:eastAsia="Calibri" w:hAnsi="Verdana" w:cs="Times New Roman"/>
          <w:b/>
          <w:color w:val="F66733"/>
          <w:sz w:val="64"/>
          <w:szCs w:val="64"/>
        </w:rPr>
      </w:pPr>
      <w:r>
        <w:rPr>
          <w:rFonts w:ascii="Verdana" w:eastAsia="Calibri" w:hAnsi="Verdana" w:cs="Times New Roman"/>
          <w:b/>
          <w:color w:val="F66733"/>
          <w:sz w:val="64"/>
          <w:szCs w:val="64"/>
        </w:rPr>
        <w:t xml:space="preserve">EEES </w:t>
      </w:r>
      <w:r w:rsidRPr="00935903">
        <w:rPr>
          <w:rFonts w:ascii="Verdana" w:eastAsia="Calibri" w:hAnsi="Verdana" w:cs="Times New Roman"/>
          <w:b/>
          <w:color w:val="F66733"/>
          <w:sz w:val="64"/>
          <w:szCs w:val="64"/>
        </w:rPr>
        <w:t>Department Seminar</w:t>
      </w:r>
    </w:p>
    <w:p w14:paraId="099762A5" w14:textId="77777777" w:rsidR="001F5BB9" w:rsidRPr="00A44567" w:rsidRDefault="001F5BB9" w:rsidP="00EC7AC9">
      <w:pPr>
        <w:tabs>
          <w:tab w:val="left" w:pos="90"/>
        </w:tabs>
        <w:spacing w:after="0" w:line="240" w:lineRule="auto"/>
        <w:jc w:val="center"/>
        <w:rPr>
          <w:rFonts w:eastAsia="Calibri" w:cstheme="minorHAnsi"/>
          <w:b/>
          <w:color w:val="F66733"/>
          <w:sz w:val="28"/>
          <w:szCs w:val="28"/>
        </w:rPr>
      </w:pPr>
    </w:p>
    <w:p w14:paraId="29B4E734" w14:textId="77777777" w:rsidR="006859EE" w:rsidRDefault="006859EE" w:rsidP="001F5BB9">
      <w:pPr>
        <w:spacing w:after="0" w:line="240" w:lineRule="auto"/>
        <w:ind w:firstLine="274"/>
        <w:jc w:val="center"/>
        <w:rPr>
          <w:b/>
          <w:bCs/>
          <w:sz w:val="44"/>
          <w:szCs w:val="44"/>
        </w:rPr>
      </w:pPr>
      <w:r w:rsidRPr="006859EE">
        <w:rPr>
          <w:b/>
          <w:bCs/>
          <w:sz w:val="44"/>
          <w:szCs w:val="44"/>
        </w:rPr>
        <w:t>With Liberty and (Environmental) Justice for All –</w:t>
      </w:r>
    </w:p>
    <w:p w14:paraId="5ED17BC9" w14:textId="1AF4502F" w:rsidR="00547A76" w:rsidRDefault="006859EE" w:rsidP="001F5BB9">
      <w:pPr>
        <w:spacing w:after="0" w:line="240" w:lineRule="auto"/>
        <w:ind w:firstLine="274"/>
        <w:jc w:val="center"/>
        <w:rPr>
          <w:b/>
          <w:bCs/>
          <w:sz w:val="44"/>
          <w:szCs w:val="44"/>
        </w:rPr>
      </w:pPr>
      <w:r w:rsidRPr="006859EE">
        <w:rPr>
          <w:b/>
          <w:bCs/>
          <w:sz w:val="44"/>
          <w:szCs w:val="44"/>
        </w:rPr>
        <w:t xml:space="preserve"> A Researcher’s Attempt at EJ in SC</w:t>
      </w:r>
    </w:p>
    <w:p w14:paraId="376FF160" w14:textId="77777777" w:rsidR="006859EE" w:rsidRDefault="006859EE" w:rsidP="001F5BB9">
      <w:pPr>
        <w:spacing w:after="0" w:line="240" w:lineRule="auto"/>
        <w:ind w:firstLine="274"/>
        <w:jc w:val="center"/>
      </w:pPr>
    </w:p>
    <w:p w14:paraId="6DE013A3" w14:textId="084F21D4" w:rsidR="001F5BB9" w:rsidRPr="003F66D7" w:rsidRDefault="001F5BB9" w:rsidP="001F5BB9">
      <w:pPr>
        <w:spacing w:after="0" w:line="240" w:lineRule="auto"/>
        <w:ind w:firstLine="274"/>
        <w:jc w:val="center"/>
        <w:rPr>
          <w:rFonts w:ascii="Copperplate Gothic Bold" w:hAnsi="Copperplate Gothic Bold"/>
          <w:b/>
          <w:sz w:val="28"/>
          <w:szCs w:val="28"/>
        </w:rPr>
      </w:pPr>
      <w:r w:rsidRPr="003F66D7">
        <w:rPr>
          <w:sz w:val="28"/>
          <w:szCs w:val="28"/>
        </w:rPr>
        <w:t>PRESENTED BY</w:t>
      </w:r>
    </w:p>
    <w:p w14:paraId="485E48CE" w14:textId="71E14D89" w:rsidR="00BC7877" w:rsidRDefault="00BC7877" w:rsidP="001F5BB9">
      <w:pPr>
        <w:spacing w:after="0"/>
        <w:jc w:val="center"/>
        <w:rPr>
          <w:sz w:val="28"/>
          <w:szCs w:val="28"/>
        </w:rPr>
      </w:pPr>
    </w:p>
    <w:p w14:paraId="641BD296" w14:textId="5ED55F99" w:rsidR="001F5BB9" w:rsidRDefault="006859EE" w:rsidP="001F5BB9">
      <w:pPr>
        <w:spacing w:after="0"/>
        <w:jc w:val="center"/>
        <w:rPr>
          <w:rFonts w:ascii="Verdana" w:hAnsi="Verdana"/>
          <w:b/>
          <w:color w:val="7030A0"/>
          <w:sz w:val="32"/>
          <w:szCs w:val="32"/>
        </w:rPr>
      </w:pPr>
      <w:r>
        <w:rPr>
          <w:rFonts w:ascii="Verdana" w:hAnsi="Verdana"/>
          <w:b/>
          <w:color w:val="7030A0"/>
          <w:sz w:val="32"/>
          <w:szCs w:val="32"/>
        </w:rPr>
        <w:t>Lesley Joseph</w:t>
      </w:r>
    </w:p>
    <w:p w14:paraId="1AE69524" w14:textId="77777777" w:rsidR="006859EE" w:rsidRDefault="006859EE" w:rsidP="001F5BB9">
      <w:pPr>
        <w:spacing w:after="0"/>
        <w:jc w:val="center"/>
        <w:rPr>
          <w:rFonts w:ascii="Verdana" w:hAnsi="Verdana"/>
          <w:b/>
          <w:color w:val="7030A0"/>
          <w:sz w:val="32"/>
          <w:szCs w:val="32"/>
        </w:rPr>
      </w:pPr>
    </w:p>
    <w:p w14:paraId="754E23BD" w14:textId="3AA933BD" w:rsidR="003F66D7" w:rsidRPr="006859EE" w:rsidRDefault="006859EE" w:rsidP="001F5BB9">
      <w:pPr>
        <w:spacing w:after="0"/>
        <w:jc w:val="center"/>
        <w:rPr>
          <w:rFonts w:ascii="Verdana" w:hAnsi="Verdana"/>
          <w:bCs/>
          <w:color w:val="7030A0"/>
          <w:sz w:val="32"/>
          <w:szCs w:val="32"/>
        </w:rPr>
      </w:pPr>
      <w:r w:rsidRPr="006859EE">
        <w:rPr>
          <w:rFonts w:ascii="Verdana" w:hAnsi="Verdana"/>
          <w:bCs/>
          <w:color w:val="7030A0"/>
          <w:sz w:val="32"/>
          <w:szCs w:val="32"/>
        </w:rPr>
        <w:t>Molinaroli College of Engineering and Computing</w:t>
      </w:r>
    </w:p>
    <w:p w14:paraId="70CBE0DB" w14:textId="28C242CA" w:rsidR="00B0499A" w:rsidRDefault="006859EE" w:rsidP="00B0499A">
      <w:pPr>
        <w:spacing w:after="0"/>
        <w:jc w:val="center"/>
        <w:rPr>
          <w:rFonts w:ascii="Verdana" w:hAnsi="Verdana"/>
          <w:color w:val="7030A0"/>
          <w:sz w:val="32"/>
          <w:szCs w:val="32"/>
        </w:rPr>
      </w:pPr>
      <w:r>
        <w:rPr>
          <w:rFonts w:ascii="Verdana" w:hAnsi="Verdana"/>
          <w:color w:val="7030A0"/>
          <w:sz w:val="32"/>
          <w:szCs w:val="32"/>
        </w:rPr>
        <w:t>University of South Carolina</w:t>
      </w:r>
    </w:p>
    <w:p w14:paraId="28D4A97F" w14:textId="77777777" w:rsidR="006859EE" w:rsidRDefault="006859EE" w:rsidP="00B0499A">
      <w:pPr>
        <w:spacing w:after="0"/>
        <w:jc w:val="center"/>
        <w:rPr>
          <w:rFonts w:ascii="Verdana" w:hAnsi="Verdana"/>
          <w:color w:val="7030A0"/>
          <w:sz w:val="28"/>
          <w:szCs w:val="28"/>
        </w:rPr>
      </w:pPr>
    </w:p>
    <w:p w14:paraId="4BF0DB1E" w14:textId="77777777" w:rsidR="00BA6138" w:rsidRDefault="00BA6138" w:rsidP="00BA6138">
      <w:pPr>
        <w:rPr>
          <w:b/>
          <w:bCs/>
        </w:rPr>
      </w:pPr>
      <w:r>
        <w:rPr>
          <w:b/>
          <w:bCs/>
        </w:rPr>
        <w:t>Bio:</w:t>
      </w:r>
    </w:p>
    <w:p w14:paraId="7212E02B" w14:textId="70FE4262" w:rsidR="00BA6138" w:rsidRDefault="00BA6138" w:rsidP="00BA6138">
      <w:r>
        <w:t xml:space="preserve">Dr. Lesley Joseph is currently a Faculty Fellow in the Department of Civil and Environmental Engineering at the University of South Carolina. His research focuses on environmental justice issues, with particular interest in water quality, waste management, and food systems. He received his BS, MS, and PhD from USC, along with a </w:t>
      </w:r>
      <w:r>
        <w:t>Master of Science</w:t>
      </w:r>
      <w:r>
        <w:t xml:space="preserve"> in Environmental Engineering from Johns Hopkins University. Dr. Joseph is also a licensed professional engineer (PE) in South Carolina with over 10 years of experience in the design of water/wastewater conveyance and treatment plant projects, along with project management and construction inspection services.</w:t>
      </w:r>
    </w:p>
    <w:p w14:paraId="4CC41076" w14:textId="77777777" w:rsidR="00BA6138" w:rsidRDefault="00BA6138" w:rsidP="00B0499A">
      <w:pPr>
        <w:spacing w:after="0"/>
        <w:jc w:val="center"/>
        <w:rPr>
          <w:rFonts w:ascii="Verdana" w:hAnsi="Verdana"/>
          <w:color w:val="7030A0"/>
          <w:sz w:val="28"/>
          <w:szCs w:val="28"/>
        </w:rPr>
      </w:pPr>
    </w:p>
    <w:p w14:paraId="1A09CD4C" w14:textId="01C7B9B6" w:rsidR="00781CD2" w:rsidRPr="00BA6138" w:rsidRDefault="006859EE" w:rsidP="006859EE">
      <w:pPr>
        <w:spacing w:after="0"/>
        <w:jc w:val="both"/>
        <w:rPr>
          <w:b/>
          <w:bCs/>
        </w:rPr>
      </w:pPr>
      <w:r w:rsidRPr="00BA6138">
        <w:rPr>
          <w:b/>
          <w:bCs/>
        </w:rPr>
        <w:t>Abstract:</w:t>
      </w:r>
    </w:p>
    <w:p w14:paraId="50B07310" w14:textId="77777777" w:rsidR="00781CD2" w:rsidRPr="00BA6138" w:rsidRDefault="00781CD2" w:rsidP="006859EE">
      <w:pPr>
        <w:spacing w:after="0"/>
        <w:jc w:val="both"/>
        <w:rPr>
          <w:sz w:val="24"/>
          <w:szCs w:val="24"/>
        </w:rPr>
      </w:pPr>
    </w:p>
    <w:p w14:paraId="1F3D0818" w14:textId="589E0F69" w:rsidR="006859EE" w:rsidRPr="00BA6138" w:rsidRDefault="006859EE" w:rsidP="006859EE">
      <w:pPr>
        <w:jc w:val="both"/>
      </w:pPr>
      <w:r w:rsidRPr="00BA6138">
        <w:t xml:space="preserve">The environmental justice (EJ) movement, both in the United States and around the world, has highlighted the disproportionate environmental burdens and hazards that have been placed on communities based on race, class, and gender. This movement, led by community leaders and activists, has worked to identify and minimize the impacts of harmful environmental activities, including hazardous waste dumping, air and water contamination, and overall poor environmental quality. This movement has also uncovered the lack of basic amenities and environmental benefits, including greenspace, resilient physical infrastructure, and healthy food access. However, in South Carolina, more environmental justice research is needed to understand the presence and impact of these disparities on the residents. This presentation aims to introduce various types of EJ research that can be done in South Carolina from the perspective of an environmental engineering researcher. Many EJ organizations and entities exist in South Carolina, and fundamental EJ research and analysis can support the great work that is done and provide healthy collaborative partnerships to fight for a more equitable and just society in the Palmetto State.   </w:t>
      </w:r>
    </w:p>
    <w:p w14:paraId="49045737" w14:textId="77777777" w:rsidR="006859EE" w:rsidRDefault="00BC7877" w:rsidP="003F66D7">
      <w:pPr>
        <w:spacing w:after="100" w:afterAutospacing="1"/>
        <w:jc w:val="center"/>
        <w:rPr>
          <w:b/>
          <w:color w:val="FF0000"/>
          <w:sz w:val="48"/>
          <w:szCs w:val="48"/>
        </w:rPr>
      </w:pPr>
      <w:r w:rsidRPr="003F66D7">
        <w:rPr>
          <w:b/>
          <w:color w:val="FF0000"/>
          <w:sz w:val="48"/>
          <w:szCs w:val="48"/>
        </w:rPr>
        <w:t xml:space="preserve">2:30 PM  </w:t>
      </w:r>
    </w:p>
    <w:p w14:paraId="04D26B19" w14:textId="6B168753" w:rsidR="00F46D72" w:rsidRPr="003F66D7" w:rsidRDefault="006859EE" w:rsidP="003F66D7">
      <w:pPr>
        <w:spacing w:after="100" w:afterAutospacing="1"/>
        <w:jc w:val="center"/>
        <w:rPr>
          <w:b/>
          <w:color w:val="FF0000"/>
          <w:sz w:val="48"/>
          <w:szCs w:val="48"/>
        </w:rPr>
      </w:pPr>
      <w:r>
        <w:rPr>
          <w:b/>
          <w:color w:val="FF0000"/>
          <w:sz w:val="48"/>
          <w:szCs w:val="48"/>
        </w:rPr>
        <w:lastRenderedPageBreak/>
        <w:t>Rich Lab Auditorium</w:t>
      </w:r>
      <w:r w:rsidR="00BC7877" w:rsidRPr="003F66D7">
        <w:rPr>
          <w:b/>
          <w:color w:val="FF0000"/>
          <w:sz w:val="48"/>
          <w:szCs w:val="48"/>
        </w:rPr>
        <w:t xml:space="preserve">           </w:t>
      </w:r>
    </w:p>
    <w:p w14:paraId="6D0386D4" w14:textId="77777777" w:rsidR="006859EE" w:rsidRDefault="001F5BB9" w:rsidP="00F46D72">
      <w:pPr>
        <w:spacing w:after="0"/>
        <w:jc w:val="center"/>
        <w:rPr>
          <w:b/>
          <w:sz w:val="40"/>
          <w:szCs w:val="40"/>
        </w:rPr>
      </w:pPr>
      <w:r w:rsidRPr="003F66D7">
        <w:rPr>
          <w:b/>
          <w:sz w:val="40"/>
          <w:szCs w:val="40"/>
        </w:rPr>
        <w:t xml:space="preserve">              </w:t>
      </w:r>
      <w:r w:rsidR="00BC7877" w:rsidRPr="003F66D7">
        <w:rPr>
          <w:b/>
          <w:sz w:val="40"/>
          <w:szCs w:val="40"/>
        </w:rPr>
        <w:t xml:space="preserve">Friday, </w:t>
      </w:r>
      <w:r w:rsidR="003F66D7" w:rsidRPr="003F66D7">
        <w:rPr>
          <w:b/>
          <w:sz w:val="40"/>
          <w:szCs w:val="40"/>
        </w:rPr>
        <w:t xml:space="preserve">September </w:t>
      </w:r>
      <w:r w:rsidR="006859EE">
        <w:rPr>
          <w:b/>
          <w:sz w:val="40"/>
          <w:szCs w:val="40"/>
        </w:rPr>
        <w:t>20</w:t>
      </w:r>
      <w:r w:rsidR="00BC7877" w:rsidRPr="003F66D7">
        <w:rPr>
          <w:b/>
          <w:sz w:val="40"/>
          <w:szCs w:val="40"/>
        </w:rPr>
        <w:t>, 20</w:t>
      </w:r>
      <w:r w:rsidR="00625388" w:rsidRPr="003F66D7">
        <w:rPr>
          <w:b/>
          <w:sz w:val="40"/>
          <w:szCs w:val="40"/>
        </w:rPr>
        <w:t>2</w:t>
      </w:r>
      <w:r w:rsidR="00654902" w:rsidRPr="003F66D7">
        <w:rPr>
          <w:b/>
          <w:sz w:val="40"/>
          <w:szCs w:val="40"/>
        </w:rPr>
        <w:t>4</w:t>
      </w:r>
      <w:r w:rsidR="00665604" w:rsidRPr="003F66D7">
        <w:rPr>
          <w:b/>
          <w:sz w:val="40"/>
          <w:szCs w:val="40"/>
        </w:rPr>
        <w:tab/>
      </w:r>
    </w:p>
    <w:p w14:paraId="1763572E" w14:textId="036C4E46" w:rsidR="00BB7C2F" w:rsidRPr="003F66D7" w:rsidRDefault="00665604" w:rsidP="00F46D72">
      <w:pPr>
        <w:spacing w:after="0"/>
        <w:jc w:val="center"/>
        <w:rPr>
          <w:b/>
          <w:sz w:val="40"/>
          <w:szCs w:val="40"/>
        </w:rPr>
      </w:pPr>
      <w:r w:rsidRPr="003F66D7">
        <w:rPr>
          <w:b/>
          <w:sz w:val="40"/>
          <w:szCs w:val="40"/>
        </w:rPr>
        <w:tab/>
      </w:r>
      <w:r w:rsidR="00BB7C2F" w:rsidRPr="003F66D7">
        <w:rPr>
          <w:b/>
          <w:sz w:val="40"/>
          <w:szCs w:val="40"/>
        </w:rPr>
        <w:t xml:space="preserve"> </w:t>
      </w:r>
    </w:p>
    <w:p w14:paraId="79582EF3" w14:textId="16365F34" w:rsidR="003E1D51" w:rsidRPr="003F66D7" w:rsidRDefault="003E1D51" w:rsidP="00F46D72">
      <w:pPr>
        <w:spacing w:after="0" w:line="240" w:lineRule="auto"/>
        <w:jc w:val="center"/>
        <w:rPr>
          <w:b/>
          <w:bCs/>
          <w:i/>
          <w:iCs/>
          <w:color w:val="F66733"/>
          <w:sz w:val="28"/>
          <w:szCs w:val="28"/>
        </w:rPr>
      </w:pPr>
      <w:r w:rsidRPr="003F66D7">
        <w:rPr>
          <w:b/>
          <w:bCs/>
          <w:i/>
          <w:iCs/>
          <w:color w:val="F66733"/>
          <w:sz w:val="28"/>
          <w:szCs w:val="28"/>
        </w:rPr>
        <w:t>“Attendance is mandatory for graduate students enrolled in EES 8610, EES 9610, and GEOL 8</w:t>
      </w:r>
      <w:r w:rsidR="00C02774" w:rsidRPr="003F66D7">
        <w:rPr>
          <w:b/>
          <w:bCs/>
          <w:i/>
          <w:iCs/>
          <w:color w:val="F66733"/>
          <w:sz w:val="28"/>
          <w:szCs w:val="28"/>
        </w:rPr>
        <w:t>6</w:t>
      </w:r>
      <w:r w:rsidRPr="003F66D7">
        <w:rPr>
          <w:b/>
          <w:bCs/>
          <w:i/>
          <w:iCs/>
          <w:color w:val="F66733"/>
          <w:sz w:val="28"/>
          <w:szCs w:val="28"/>
        </w:rPr>
        <w:t>1</w:t>
      </w:r>
      <w:r w:rsidR="00960650" w:rsidRPr="003F66D7">
        <w:rPr>
          <w:b/>
          <w:bCs/>
          <w:i/>
          <w:iCs/>
          <w:color w:val="F66733"/>
          <w:sz w:val="28"/>
          <w:szCs w:val="28"/>
        </w:rPr>
        <w:t>0</w:t>
      </w:r>
      <w:r w:rsidR="00C02774" w:rsidRPr="003F66D7">
        <w:rPr>
          <w:b/>
          <w:bCs/>
          <w:i/>
          <w:iCs/>
          <w:color w:val="F66733"/>
          <w:sz w:val="28"/>
          <w:szCs w:val="28"/>
        </w:rPr>
        <w:t>”</w:t>
      </w:r>
    </w:p>
    <w:p w14:paraId="39F66845" w14:textId="77777777" w:rsidR="001460A6" w:rsidRDefault="001460A6" w:rsidP="00F46D72">
      <w:pPr>
        <w:spacing w:after="0" w:line="240" w:lineRule="auto"/>
        <w:jc w:val="center"/>
        <w:rPr>
          <w:rStyle w:val="Hyperlink"/>
          <w:rFonts w:eastAsia="Times New Roman"/>
        </w:rPr>
      </w:pPr>
    </w:p>
    <w:p w14:paraId="430F6526" w14:textId="25C5B438" w:rsidR="001460A6" w:rsidRDefault="001460A6" w:rsidP="00F46D72">
      <w:pPr>
        <w:spacing w:after="0" w:line="240" w:lineRule="auto"/>
        <w:jc w:val="center"/>
        <w:rPr>
          <w:b/>
          <w:bCs/>
          <w:i/>
          <w:iCs/>
          <w:color w:val="F66733"/>
          <w:sz w:val="24"/>
          <w:szCs w:val="24"/>
        </w:rPr>
      </w:pPr>
      <w:r w:rsidRPr="001460A6">
        <w:rPr>
          <w:noProof/>
        </w:rPr>
        <w:drawing>
          <wp:inline distT="0" distB="0" distL="0" distR="0" wp14:anchorId="6511A197" wp14:editId="3854BC39">
            <wp:extent cx="721995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19950" cy="152400"/>
                    </a:xfrm>
                    <a:prstGeom prst="rect">
                      <a:avLst/>
                    </a:prstGeom>
                    <a:noFill/>
                    <a:ln>
                      <a:noFill/>
                    </a:ln>
                  </pic:spPr>
                </pic:pic>
              </a:graphicData>
            </a:graphic>
          </wp:inline>
        </w:drawing>
      </w:r>
    </w:p>
    <w:sectPr w:rsidR="001460A6" w:rsidSect="006859EE">
      <w:pgSz w:w="12240" w:h="20160" w:code="5"/>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F48"/>
    <w:rsid w:val="0004767F"/>
    <w:rsid w:val="00060500"/>
    <w:rsid w:val="000B0AE4"/>
    <w:rsid w:val="000D17F5"/>
    <w:rsid w:val="000D1E39"/>
    <w:rsid w:val="000D4238"/>
    <w:rsid w:val="000F123F"/>
    <w:rsid w:val="000F53E1"/>
    <w:rsid w:val="001064A0"/>
    <w:rsid w:val="001325A7"/>
    <w:rsid w:val="00132D50"/>
    <w:rsid w:val="00141FCC"/>
    <w:rsid w:val="00144840"/>
    <w:rsid w:val="001460A6"/>
    <w:rsid w:val="00155808"/>
    <w:rsid w:val="00156354"/>
    <w:rsid w:val="00160EC9"/>
    <w:rsid w:val="00170EAE"/>
    <w:rsid w:val="001737E2"/>
    <w:rsid w:val="001B0332"/>
    <w:rsid w:val="001B2411"/>
    <w:rsid w:val="001E404A"/>
    <w:rsid w:val="001F5BB9"/>
    <w:rsid w:val="00213782"/>
    <w:rsid w:val="002337A5"/>
    <w:rsid w:val="002D1655"/>
    <w:rsid w:val="002D1F25"/>
    <w:rsid w:val="002E67E8"/>
    <w:rsid w:val="002F16AB"/>
    <w:rsid w:val="00300AE2"/>
    <w:rsid w:val="003127FC"/>
    <w:rsid w:val="00316DAD"/>
    <w:rsid w:val="003214D2"/>
    <w:rsid w:val="00350155"/>
    <w:rsid w:val="00353625"/>
    <w:rsid w:val="00360569"/>
    <w:rsid w:val="003D7A2D"/>
    <w:rsid w:val="003E1D51"/>
    <w:rsid w:val="003E6920"/>
    <w:rsid w:val="003F1A2C"/>
    <w:rsid w:val="003F5DDE"/>
    <w:rsid w:val="003F66D7"/>
    <w:rsid w:val="004066AF"/>
    <w:rsid w:val="004133A7"/>
    <w:rsid w:val="0043586F"/>
    <w:rsid w:val="00437F79"/>
    <w:rsid w:val="00440617"/>
    <w:rsid w:val="004407EC"/>
    <w:rsid w:val="00443C28"/>
    <w:rsid w:val="004570EE"/>
    <w:rsid w:val="004638CB"/>
    <w:rsid w:val="00467096"/>
    <w:rsid w:val="00484875"/>
    <w:rsid w:val="004B06AA"/>
    <w:rsid w:val="004D3669"/>
    <w:rsid w:val="004E3108"/>
    <w:rsid w:val="004E3F48"/>
    <w:rsid w:val="004E55D5"/>
    <w:rsid w:val="004E6F05"/>
    <w:rsid w:val="004E7A11"/>
    <w:rsid w:val="00521131"/>
    <w:rsid w:val="00530478"/>
    <w:rsid w:val="005304E1"/>
    <w:rsid w:val="00530835"/>
    <w:rsid w:val="00547A76"/>
    <w:rsid w:val="00560724"/>
    <w:rsid w:val="0056396D"/>
    <w:rsid w:val="00576281"/>
    <w:rsid w:val="005B3AE1"/>
    <w:rsid w:val="005C501B"/>
    <w:rsid w:val="005F1789"/>
    <w:rsid w:val="00625388"/>
    <w:rsid w:val="00654902"/>
    <w:rsid w:val="00665604"/>
    <w:rsid w:val="006859EE"/>
    <w:rsid w:val="006A142A"/>
    <w:rsid w:val="006A1970"/>
    <w:rsid w:val="006E1432"/>
    <w:rsid w:val="006F0152"/>
    <w:rsid w:val="00715ED9"/>
    <w:rsid w:val="007168CA"/>
    <w:rsid w:val="007176BA"/>
    <w:rsid w:val="0072565C"/>
    <w:rsid w:val="0073658D"/>
    <w:rsid w:val="007407BA"/>
    <w:rsid w:val="00747B63"/>
    <w:rsid w:val="00781CD2"/>
    <w:rsid w:val="007A52C7"/>
    <w:rsid w:val="007C04D3"/>
    <w:rsid w:val="007E04DE"/>
    <w:rsid w:val="007E0BB4"/>
    <w:rsid w:val="007E7E84"/>
    <w:rsid w:val="007F4E9A"/>
    <w:rsid w:val="007F7E5E"/>
    <w:rsid w:val="00817066"/>
    <w:rsid w:val="00824D38"/>
    <w:rsid w:val="00831752"/>
    <w:rsid w:val="00843CFD"/>
    <w:rsid w:val="0084776B"/>
    <w:rsid w:val="00880EA9"/>
    <w:rsid w:val="00895BBD"/>
    <w:rsid w:val="008B61F7"/>
    <w:rsid w:val="008D16A6"/>
    <w:rsid w:val="008D523C"/>
    <w:rsid w:val="008D6CB4"/>
    <w:rsid w:val="008E6DCA"/>
    <w:rsid w:val="008F4482"/>
    <w:rsid w:val="00910C0C"/>
    <w:rsid w:val="0091155E"/>
    <w:rsid w:val="00935903"/>
    <w:rsid w:val="009368FA"/>
    <w:rsid w:val="00960650"/>
    <w:rsid w:val="009612B3"/>
    <w:rsid w:val="009724CB"/>
    <w:rsid w:val="009B6402"/>
    <w:rsid w:val="009E743B"/>
    <w:rsid w:val="009F4A92"/>
    <w:rsid w:val="009F4D2A"/>
    <w:rsid w:val="00A44567"/>
    <w:rsid w:val="00A93AFE"/>
    <w:rsid w:val="00A96B37"/>
    <w:rsid w:val="00AA5869"/>
    <w:rsid w:val="00AE022D"/>
    <w:rsid w:val="00AF3583"/>
    <w:rsid w:val="00B0499A"/>
    <w:rsid w:val="00B21715"/>
    <w:rsid w:val="00B55245"/>
    <w:rsid w:val="00B83D84"/>
    <w:rsid w:val="00B94E4D"/>
    <w:rsid w:val="00BA01C3"/>
    <w:rsid w:val="00BA29E0"/>
    <w:rsid w:val="00BA2B34"/>
    <w:rsid w:val="00BA6138"/>
    <w:rsid w:val="00BA665F"/>
    <w:rsid w:val="00BB0912"/>
    <w:rsid w:val="00BB2ED1"/>
    <w:rsid w:val="00BB7C2F"/>
    <w:rsid w:val="00BC5314"/>
    <w:rsid w:val="00BC7877"/>
    <w:rsid w:val="00C02774"/>
    <w:rsid w:val="00C104F4"/>
    <w:rsid w:val="00C1663F"/>
    <w:rsid w:val="00C34668"/>
    <w:rsid w:val="00C61210"/>
    <w:rsid w:val="00C74903"/>
    <w:rsid w:val="00C76B4A"/>
    <w:rsid w:val="00C80B24"/>
    <w:rsid w:val="00C84D58"/>
    <w:rsid w:val="00C8765D"/>
    <w:rsid w:val="00C9526C"/>
    <w:rsid w:val="00CA711C"/>
    <w:rsid w:val="00CB044A"/>
    <w:rsid w:val="00CD1EF6"/>
    <w:rsid w:val="00CE729E"/>
    <w:rsid w:val="00D309E9"/>
    <w:rsid w:val="00D53CE4"/>
    <w:rsid w:val="00D64191"/>
    <w:rsid w:val="00D71BD8"/>
    <w:rsid w:val="00D73B0F"/>
    <w:rsid w:val="00D86BC6"/>
    <w:rsid w:val="00DA31E8"/>
    <w:rsid w:val="00DB0C28"/>
    <w:rsid w:val="00DC77A0"/>
    <w:rsid w:val="00E254FE"/>
    <w:rsid w:val="00E5145D"/>
    <w:rsid w:val="00E73C56"/>
    <w:rsid w:val="00E745EC"/>
    <w:rsid w:val="00EB2C91"/>
    <w:rsid w:val="00EC771D"/>
    <w:rsid w:val="00EC7AC9"/>
    <w:rsid w:val="00ED4DA6"/>
    <w:rsid w:val="00F0518B"/>
    <w:rsid w:val="00F15DD7"/>
    <w:rsid w:val="00F37429"/>
    <w:rsid w:val="00F4020C"/>
    <w:rsid w:val="00F46D72"/>
    <w:rsid w:val="00F72663"/>
    <w:rsid w:val="00F769A1"/>
    <w:rsid w:val="00FA4715"/>
    <w:rsid w:val="00FF0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46D6"/>
  <w15:docId w15:val="{8CBA5C90-11F8-4B64-87B3-EAB6E2F8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F48"/>
    <w:rPr>
      <w:rFonts w:ascii="Tahoma" w:hAnsi="Tahoma" w:cs="Tahoma"/>
      <w:sz w:val="16"/>
      <w:szCs w:val="16"/>
    </w:rPr>
  </w:style>
  <w:style w:type="character" w:styleId="Hyperlink">
    <w:name w:val="Hyperlink"/>
    <w:basedOn w:val="DefaultParagraphFont"/>
    <w:rsid w:val="00437F79"/>
    <w:rPr>
      <w:color w:val="0000FF"/>
      <w:u w:val="single"/>
    </w:rPr>
  </w:style>
  <w:style w:type="character" w:styleId="UnresolvedMention">
    <w:name w:val="Unresolved Mention"/>
    <w:basedOn w:val="DefaultParagraphFont"/>
    <w:uiPriority w:val="99"/>
    <w:semiHidden/>
    <w:unhideWhenUsed/>
    <w:rsid w:val="00DA3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063545">
      <w:bodyDiv w:val="1"/>
      <w:marLeft w:val="0"/>
      <w:marRight w:val="0"/>
      <w:marTop w:val="0"/>
      <w:marBottom w:val="0"/>
      <w:divBdr>
        <w:top w:val="none" w:sz="0" w:space="0" w:color="auto"/>
        <w:left w:val="none" w:sz="0" w:space="0" w:color="auto"/>
        <w:bottom w:val="none" w:sz="0" w:space="0" w:color="auto"/>
        <w:right w:val="none" w:sz="0" w:space="0" w:color="auto"/>
      </w:divBdr>
    </w:div>
    <w:div w:id="832648752">
      <w:bodyDiv w:val="1"/>
      <w:marLeft w:val="0"/>
      <w:marRight w:val="0"/>
      <w:marTop w:val="0"/>
      <w:marBottom w:val="0"/>
      <w:divBdr>
        <w:top w:val="none" w:sz="0" w:space="0" w:color="auto"/>
        <w:left w:val="none" w:sz="0" w:space="0" w:color="auto"/>
        <w:bottom w:val="none" w:sz="0" w:space="0" w:color="auto"/>
        <w:right w:val="none" w:sz="0" w:space="0" w:color="auto"/>
      </w:divBdr>
    </w:div>
    <w:div w:id="948312510">
      <w:bodyDiv w:val="1"/>
      <w:marLeft w:val="0"/>
      <w:marRight w:val="0"/>
      <w:marTop w:val="0"/>
      <w:marBottom w:val="0"/>
      <w:divBdr>
        <w:top w:val="none" w:sz="0" w:space="0" w:color="auto"/>
        <w:left w:val="none" w:sz="0" w:space="0" w:color="auto"/>
        <w:bottom w:val="none" w:sz="0" w:space="0" w:color="auto"/>
        <w:right w:val="none" w:sz="0" w:space="0" w:color="auto"/>
      </w:divBdr>
    </w:div>
    <w:div w:id="1825120114">
      <w:bodyDiv w:val="1"/>
      <w:marLeft w:val="0"/>
      <w:marRight w:val="0"/>
      <w:marTop w:val="0"/>
      <w:marBottom w:val="0"/>
      <w:divBdr>
        <w:top w:val="none" w:sz="0" w:space="0" w:color="auto"/>
        <w:left w:val="none" w:sz="0" w:space="0" w:color="auto"/>
        <w:bottom w:val="none" w:sz="0" w:space="0" w:color="auto"/>
        <w:right w:val="none" w:sz="0" w:space="0" w:color="auto"/>
      </w:divBdr>
    </w:div>
    <w:div w:id="208117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61508892AF954499F79A44F2C898F8" ma:contentTypeVersion="10" ma:contentTypeDescription="Create a new document." ma:contentTypeScope="" ma:versionID="6efb11fc359f920ec0da4ab9fbb3cb45">
  <xsd:schema xmlns:xsd="http://www.w3.org/2001/XMLSchema" xmlns:xs="http://www.w3.org/2001/XMLSchema" xmlns:p="http://schemas.microsoft.com/office/2006/metadata/properties" xmlns:ns3="48493911-4a07-416d-ab56-65499c9ed38c" targetNamespace="http://schemas.microsoft.com/office/2006/metadata/properties" ma:root="true" ma:fieldsID="5cb936819cfbc2c2d201d1ca56bd0d80" ns3:_="">
    <xsd:import namespace="48493911-4a07-416d-ab56-65499c9ed38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93911-4a07-416d-ab56-65499c9ed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6D9DBD-9D47-4309-B8A3-D96B14628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93911-4a07-416d-ab56-65499c9ed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66D995-BD48-49D1-9DD8-59B06B6D964F}">
  <ds:schemaRefs>
    <ds:schemaRef ds:uri="http://schemas.openxmlformats.org/officeDocument/2006/bibliography"/>
  </ds:schemaRefs>
</ds:datastoreItem>
</file>

<file path=customXml/itemProps3.xml><?xml version="1.0" encoding="utf-8"?>
<ds:datastoreItem xmlns:ds="http://schemas.openxmlformats.org/officeDocument/2006/customXml" ds:itemID="{E29CD083-A305-4D82-8681-81E810CBD5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24E824-1198-41A4-B67D-806E06BF42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Lori Leigh Alexander</cp:lastModifiedBy>
  <cp:revision>2</cp:revision>
  <cp:lastPrinted>2019-08-27T19:21:00Z</cp:lastPrinted>
  <dcterms:created xsi:type="dcterms:W3CDTF">2024-09-19T12:25:00Z</dcterms:created>
  <dcterms:modified xsi:type="dcterms:W3CDTF">2024-09-19T12:25:00Z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0x010100EF61508892AF954499F79A44F2C898F8</vt:lpwstr>
  </property>
</Properties>
</file>