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B10DF" w14:textId="77777777" w:rsidR="00530835" w:rsidRDefault="001737E2" w:rsidP="00F72663">
      <w:pPr>
        <w:tabs>
          <w:tab w:val="left" w:pos="180"/>
        </w:tabs>
        <w:spacing w:after="0" w:line="240" w:lineRule="auto"/>
        <w:rPr>
          <w:noProof/>
        </w:rPr>
      </w:pPr>
      <w:r>
        <w:rPr>
          <w:noProof/>
        </w:rPr>
        <mc:AlternateContent>
          <mc:Choice Requires="wps">
            <w:drawing>
              <wp:anchor distT="0" distB="0" distL="114300" distR="114300" simplePos="0" relativeHeight="251659264" behindDoc="0" locked="0" layoutInCell="1" allowOverlap="1" wp14:anchorId="685DF43E" wp14:editId="776FE4AF">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339E9166"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653CB7C4"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5DF43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" fillcolor="#522d80" stroked="f">
                <v:textbox>
                  <w:txbxContent>
                    <w:p w14:paraId="339E9166"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653CB7C4"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v:textbox>
              </v:shape>
            </w:pict>
          </mc:Fallback>
        </mc:AlternateContent>
      </w:r>
      <w:r w:rsidR="00935903">
        <w:rPr>
          <w:noProof/>
        </w:rPr>
        <w:drawing>
          <wp:inline distT="0" distB="0" distL="0" distR="0" wp14:anchorId="1AA5040A" wp14:editId="4798ADDA">
            <wp:extent cx="2838746" cy="746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academ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p>
    <w:p w14:paraId="07F324E4" w14:textId="77777777" w:rsidR="00AA5869" w:rsidRPr="00AA5869" w:rsidRDefault="00AA5869" w:rsidP="00EC7AC9">
      <w:pPr>
        <w:tabs>
          <w:tab w:val="left" w:pos="90"/>
        </w:tabs>
        <w:spacing w:after="0" w:line="240" w:lineRule="auto"/>
        <w:jc w:val="center"/>
        <w:rPr>
          <w:rFonts w:ascii="Verdana" w:eastAsia="Calibri" w:hAnsi="Verdana" w:cs="Times New Roman"/>
          <w:b/>
          <w:color w:val="F66733"/>
          <w:sz w:val="28"/>
          <w:szCs w:val="28"/>
        </w:rPr>
      </w:pPr>
    </w:p>
    <w:p w14:paraId="15DAE532" w14:textId="77777777" w:rsidR="00EC7AC9" w:rsidRDefault="00935903" w:rsidP="00EC7AC9">
      <w:pPr>
        <w:tabs>
          <w:tab w:val="left" w:pos="90"/>
        </w:tabs>
        <w:spacing w:after="0" w:line="240" w:lineRule="auto"/>
        <w:jc w:val="center"/>
        <w:rPr>
          <w:rFonts w:ascii="Verdana" w:eastAsia="Calibri" w:hAnsi="Verdana" w:cs="Times New Roman"/>
          <w:b/>
          <w:color w:val="F66733"/>
          <w:sz w:val="64"/>
          <w:szCs w:val="64"/>
        </w:rPr>
      </w:pPr>
      <w:r>
        <w:rPr>
          <w:rFonts w:ascii="Verdana" w:eastAsia="Calibri" w:hAnsi="Verdana" w:cs="Times New Roman"/>
          <w:b/>
          <w:color w:val="F66733"/>
          <w:sz w:val="64"/>
          <w:szCs w:val="64"/>
        </w:rPr>
        <w:t xml:space="preserve">EEES </w:t>
      </w:r>
      <w:r w:rsidRPr="00935903">
        <w:rPr>
          <w:rFonts w:ascii="Verdana" w:eastAsia="Calibri" w:hAnsi="Verdana" w:cs="Times New Roman"/>
          <w:b/>
          <w:color w:val="F66733"/>
          <w:sz w:val="64"/>
          <w:szCs w:val="64"/>
        </w:rPr>
        <w:t>Department Seminar</w:t>
      </w:r>
    </w:p>
    <w:p w14:paraId="099762A5" w14:textId="77777777" w:rsidR="001F5BB9" w:rsidRPr="00A44567" w:rsidRDefault="001F5BB9" w:rsidP="00EC7AC9">
      <w:pPr>
        <w:tabs>
          <w:tab w:val="left" w:pos="90"/>
        </w:tabs>
        <w:spacing w:after="0" w:line="240" w:lineRule="auto"/>
        <w:jc w:val="center"/>
        <w:rPr>
          <w:rFonts w:eastAsia="Calibri" w:cstheme="minorHAnsi"/>
          <w:b/>
          <w:color w:val="F66733"/>
          <w:sz w:val="28"/>
          <w:szCs w:val="28"/>
        </w:rPr>
      </w:pPr>
    </w:p>
    <w:p w14:paraId="7EC07AAE" w14:textId="26C52165" w:rsidR="00704F5D" w:rsidRPr="0072569D" w:rsidRDefault="0072569D" w:rsidP="003321F7">
      <w:pPr>
        <w:spacing w:after="0" w:line="240" w:lineRule="auto"/>
        <w:ind w:firstLine="274"/>
        <w:jc w:val="center"/>
        <w:rPr>
          <w:rFonts w:ascii="Segoe UI Semibold" w:hAnsi="Segoe UI Semibold" w:cs="Segoe UI Semibold"/>
          <w:b/>
          <w:bCs/>
          <w:sz w:val="44"/>
          <w:szCs w:val="44"/>
        </w:rPr>
      </w:pPr>
      <w:r w:rsidRPr="0072569D">
        <w:rPr>
          <w:rFonts w:ascii="Segoe UI Semibold" w:hAnsi="Segoe UI Semibold" w:cs="Segoe UI Semibold"/>
          <w:b/>
          <w:bCs/>
          <w:sz w:val="44"/>
          <w:szCs w:val="44"/>
        </w:rPr>
        <w:t>Fundamental Mechanisms in Sustainable Materials from Global Environment to Climate Change</w:t>
      </w:r>
    </w:p>
    <w:p w14:paraId="757F0C64" w14:textId="77777777" w:rsidR="0072569D" w:rsidRDefault="0072569D" w:rsidP="003321F7">
      <w:pPr>
        <w:spacing w:after="0" w:line="240" w:lineRule="auto"/>
        <w:ind w:firstLine="274"/>
        <w:jc w:val="center"/>
      </w:pPr>
    </w:p>
    <w:p w14:paraId="485E48CE" w14:textId="58DD7CD4" w:rsidR="00BC7877" w:rsidRPr="0072569D" w:rsidRDefault="001F5BB9" w:rsidP="0072569D">
      <w:pPr>
        <w:spacing w:after="0" w:line="240" w:lineRule="auto"/>
        <w:ind w:firstLine="274"/>
        <w:jc w:val="center"/>
        <w:rPr>
          <w:rFonts w:ascii="Copperplate Gothic Bold" w:hAnsi="Copperplate Gothic Bold"/>
          <w:b/>
          <w:sz w:val="28"/>
          <w:szCs w:val="28"/>
        </w:rPr>
      </w:pPr>
      <w:r w:rsidRPr="003F66D7">
        <w:rPr>
          <w:sz w:val="28"/>
          <w:szCs w:val="28"/>
        </w:rPr>
        <w:t>PRESENTED BY</w:t>
      </w:r>
    </w:p>
    <w:p w14:paraId="5CEA84C5" w14:textId="5AE3975A" w:rsidR="0072569D" w:rsidRDefault="0072569D" w:rsidP="0072569D">
      <w:pPr>
        <w:spacing w:after="0" w:line="240" w:lineRule="auto"/>
        <w:jc w:val="center"/>
        <w:rPr>
          <w:rFonts w:ascii="Times New Roman" w:eastAsia="Malgun Gothic" w:hAnsi="Times New Roman" w:cs="Times New Roman"/>
          <w:b/>
          <w:bCs/>
          <w:color w:val="7030A0"/>
          <w:kern w:val="2"/>
          <w:sz w:val="36"/>
          <w:szCs w:val="36"/>
          <w:lang w:eastAsia="ko-KR"/>
          <w14:ligatures w14:val="standardContextual"/>
        </w:rPr>
      </w:pPr>
      <w:r w:rsidRPr="0072569D">
        <w:rPr>
          <w:rFonts w:ascii="Times New Roman" w:eastAsia="Malgun Gothic" w:hAnsi="Times New Roman" w:cs="Times New Roman"/>
          <w:b/>
          <w:bCs/>
          <w:color w:val="7030A0"/>
          <w:kern w:val="2"/>
          <w:sz w:val="36"/>
          <w:szCs w:val="36"/>
          <w:lang w:eastAsia="ko-KR"/>
          <w14:ligatures w14:val="standardContextual"/>
        </w:rPr>
        <w:t>Haiyan (Christina) Mao</w:t>
      </w:r>
    </w:p>
    <w:p w14:paraId="26A982AA" w14:textId="77777777" w:rsidR="0072569D" w:rsidRPr="0072569D" w:rsidRDefault="0072569D" w:rsidP="0072569D">
      <w:pPr>
        <w:spacing w:after="0"/>
        <w:jc w:val="center"/>
        <w:rPr>
          <w:rFonts w:ascii="Segoe UI" w:hAnsi="Segoe UI" w:cs="Segoe UI"/>
          <w:b/>
          <w:color w:val="404040"/>
        </w:rPr>
      </w:pPr>
      <w:r w:rsidRPr="0072569D">
        <w:rPr>
          <w:rFonts w:ascii="Segoe UI" w:hAnsi="Segoe UI" w:cs="Segoe UI"/>
          <w:b/>
          <w:color w:val="404040"/>
        </w:rPr>
        <w:t>Research Scientist</w:t>
      </w:r>
    </w:p>
    <w:p w14:paraId="500684D4" w14:textId="77777777" w:rsidR="0072569D" w:rsidRPr="0072569D" w:rsidRDefault="0072569D" w:rsidP="0072569D">
      <w:pPr>
        <w:spacing w:after="0"/>
        <w:jc w:val="center"/>
        <w:rPr>
          <w:rFonts w:ascii="Segoe UI" w:hAnsi="Segoe UI" w:cs="Segoe UI"/>
          <w:b/>
          <w:color w:val="404040"/>
        </w:rPr>
      </w:pPr>
      <w:r w:rsidRPr="0072569D">
        <w:rPr>
          <w:rFonts w:ascii="Segoe UI" w:hAnsi="Segoe UI" w:cs="Segoe UI"/>
          <w:b/>
          <w:color w:val="404040"/>
        </w:rPr>
        <w:t>Department of Materials Science and Engineering</w:t>
      </w:r>
    </w:p>
    <w:p w14:paraId="2522A763" w14:textId="77777777" w:rsidR="0072569D" w:rsidRPr="0072569D" w:rsidRDefault="0072569D" w:rsidP="0072569D">
      <w:pPr>
        <w:spacing w:after="0"/>
        <w:jc w:val="center"/>
        <w:rPr>
          <w:rFonts w:ascii="Segoe UI" w:hAnsi="Segoe UI" w:cs="Segoe UI"/>
          <w:b/>
          <w:color w:val="404040"/>
        </w:rPr>
      </w:pPr>
      <w:r w:rsidRPr="0072569D">
        <w:rPr>
          <w:rFonts w:ascii="Segoe UI" w:hAnsi="Segoe UI" w:cs="Segoe UI"/>
          <w:b/>
          <w:color w:val="404040"/>
        </w:rPr>
        <w:t>Stanford University</w:t>
      </w:r>
    </w:p>
    <w:p w14:paraId="6DCB1DC7" w14:textId="1949C4F2" w:rsidR="00F95CFE" w:rsidRPr="0072569D" w:rsidRDefault="0072569D" w:rsidP="0072569D">
      <w:pPr>
        <w:spacing w:after="0" w:line="240" w:lineRule="auto"/>
        <w:jc w:val="center"/>
        <w:rPr>
          <w:rFonts w:ascii="Times New Roman" w:eastAsia="Malgun Gothic" w:hAnsi="Times New Roman" w:cs="Times New Roman"/>
          <w:color w:val="7030A0"/>
          <w:kern w:val="2"/>
          <w:sz w:val="24"/>
          <w:szCs w:val="24"/>
          <w:lang w:eastAsia="ko-KR"/>
          <w14:ligatures w14:val="standardContextual"/>
        </w:rPr>
      </w:pPr>
      <w:r>
        <w:rPr>
          <w:rFonts w:ascii="Segoe UI" w:hAnsi="Segoe UI" w:cs="Segoe UI"/>
          <w:b/>
          <w:noProof/>
          <w:color w:val="404040"/>
        </w:rPr>
        <w:drawing>
          <wp:inline distT="0" distB="0" distL="0" distR="0" wp14:anchorId="516B334E" wp14:editId="539D5886">
            <wp:extent cx="1554480" cy="1554480"/>
            <wp:effectExtent l="0" t="0" r="7620" b="7620"/>
            <wp:docPr id="1113190037" name="Picture 1"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90037" name="Picture 1" descr="A person smiling for a pictur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4480" cy="1554480"/>
                    </a:xfrm>
                    <a:prstGeom prst="rect">
                      <a:avLst/>
                    </a:prstGeom>
                  </pic:spPr>
                </pic:pic>
              </a:graphicData>
            </a:graphic>
          </wp:inline>
        </w:drawing>
      </w:r>
    </w:p>
    <w:p w14:paraId="3D76ECB5" w14:textId="77777777" w:rsidR="0072569D" w:rsidRDefault="0072569D" w:rsidP="004A5AC1">
      <w:pPr>
        <w:rPr>
          <w:rFonts w:ascii="Times New Roman" w:hAnsi="Times New Roman" w:cs="Times New Roman"/>
          <w:b/>
          <w:bCs/>
        </w:rPr>
      </w:pPr>
      <w:r>
        <w:rPr>
          <w:rFonts w:ascii="Times New Roman" w:hAnsi="Times New Roman" w:cs="Times New Roman"/>
          <w:b/>
          <w:bCs/>
        </w:rPr>
        <w:t>Abstract:</w:t>
      </w:r>
    </w:p>
    <w:p w14:paraId="47DB44A9" w14:textId="6B35A1D8" w:rsidR="0072569D" w:rsidRPr="0072569D" w:rsidRDefault="0072569D" w:rsidP="0072569D">
      <w:pPr>
        <w:jc w:val="both"/>
        <w:rPr>
          <w:rFonts w:ascii="Segoe UI" w:hAnsi="Segoe UI" w:cs="Segoe UI"/>
          <w:color w:val="404040"/>
        </w:rPr>
      </w:pPr>
      <w:r w:rsidRPr="0072569D">
        <w:rPr>
          <w:rFonts w:ascii="Segoe UI" w:hAnsi="Segoe UI" w:cs="Segoe UI"/>
          <w:color w:val="404040"/>
        </w:rPr>
        <w:t xml:space="preserve">In this seminar, I will describe the atomic-level design of sustainable and nanoporous materials, such as wood-derived nanomaterials, which are critical for the development of advanced technologies for carbon capture and air pollution remediation. The first part of the talk highlights the development of hierarchical nanoporous carbons and hierarchical nanopore-spaced membranes from woodchips using microwave-assisted conversion and controlled-pyrolysis methods. These materials exhibit tunable structures for efficient CO2 capture and organic compound adsorption. Advanced characterization techniques, such as multidimensional solid-state NMR, are employed to understand guest-framework interactions. The second part introduces a novel family of polyamine-appended solid-state networks capable of spontaneous CO2 chemisorption on a kilogram scale, offering high adsorption capacity, low cost, and energy-efficient regeneration. Dynamic combinatorial chemistry and 2D NMR techniques reveal the mechanisms behind these materials' performance. The third part outlines future research at Clemson University, emphasizing the atomic-level design of sustainable nanomaterials to tackle the most urgent needs at the greenhouse gas-energy-climate nexus. </w:t>
      </w:r>
    </w:p>
    <w:p w14:paraId="7C9C100D" w14:textId="39D2E8B1" w:rsidR="004A5AC1" w:rsidRPr="002F5D82" w:rsidRDefault="004A5AC1" w:rsidP="004A5AC1">
      <w:pPr>
        <w:rPr>
          <w:rFonts w:ascii="Times New Roman" w:hAnsi="Times New Roman" w:cs="Times New Roman"/>
          <w:b/>
          <w:bCs/>
        </w:rPr>
      </w:pPr>
      <w:r w:rsidRPr="002F5D82">
        <w:rPr>
          <w:rFonts w:ascii="Times New Roman" w:hAnsi="Times New Roman" w:cs="Times New Roman"/>
          <w:b/>
          <w:bCs/>
        </w:rPr>
        <w:t>Bio</w:t>
      </w:r>
      <w:r w:rsidR="0072569D">
        <w:rPr>
          <w:rFonts w:ascii="Times New Roman" w:hAnsi="Times New Roman" w:cs="Times New Roman"/>
          <w:b/>
          <w:bCs/>
        </w:rPr>
        <w:t>:</w:t>
      </w:r>
    </w:p>
    <w:p w14:paraId="1A09CD4C" w14:textId="756B6617" w:rsidR="00781CD2" w:rsidRPr="0072569D" w:rsidRDefault="0072569D" w:rsidP="0072569D">
      <w:pPr>
        <w:jc w:val="both"/>
        <w:rPr>
          <w:rFonts w:ascii="Segoe UI" w:hAnsi="Segoe UI" w:cs="Segoe UI"/>
          <w:b/>
          <w:bCs/>
          <w:color w:val="404040"/>
        </w:rPr>
      </w:pPr>
      <w:r w:rsidRPr="00171B1D">
        <w:rPr>
          <w:rFonts w:ascii="Segoe UI" w:hAnsi="Segoe UI" w:cs="Segoe UI"/>
          <w:color w:val="404040"/>
        </w:rPr>
        <w:t>Dr. Haiyan Mao is a Research Scientist in the Department of Materials Science and Engineering at Stanford University</w:t>
      </w:r>
      <w:r>
        <w:rPr>
          <w:rFonts w:ascii="Segoe UI" w:hAnsi="Segoe UI" w:cs="Segoe UI"/>
          <w:color w:val="404040"/>
        </w:rPr>
        <w:t>. Her</w:t>
      </w:r>
      <w:r w:rsidRPr="00171B1D">
        <w:rPr>
          <w:rFonts w:ascii="Segoe UI" w:hAnsi="Segoe UI" w:cs="Segoe UI"/>
          <w:color w:val="404040"/>
        </w:rPr>
        <w:t xml:space="preserve"> work spans the development of sustainable biomaterials (such as starch, shrimp shell, and cellulose), novel nanoporous materials (including polymers, metal-organic frameworks, and covalent organic frameworks</w:t>
      </w:r>
      <w:r>
        <w:rPr>
          <w:rFonts w:ascii="Segoe UI" w:hAnsi="Segoe UI" w:cs="Segoe UI"/>
          <w:color w:val="404040"/>
        </w:rPr>
        <w:t>)</w:t>
      </w:r>
      <w:r w:rsidRPr="00171B1D">
        <w:rPr>
          <w:rFonts w:ascii="Segoe UI" w:hAnsi="Segoe UI" w:cs="Segoe UI"/>
          <w:color w:val="404040"/>
        </w:rPr>
        <w:t>, and advanced solid-state NMR spectroscopy. Her research aims to create energy-efficient, scalable solutions for CO₂ capture and reduction, ocean water pollutant remediation, and energy storage.</w:t>
      </w:r>
    </w:p>
    <w:p w14:paraId="50B07310" w14:textId="77777777" w:rsidR="00781CD2" w:rsidRPr="006E1432" w:rsidRDefault="00781CD2" w:rsidP="003321F7">
      <w:pPr>
        <w:spacing w:after="0"/>
        <w:jc w:val="center"/>
        <w:rPr>
          <w:sz w:val="24"/>
          <w:szCs w:val="24"/>
        </w:rPr>
      </w:pPr>
    </w:p>
    <w:p w14:paraId="04D26B19" w14:textId="6515BA66" w:rsidR="00F46D72" w:rsidRPr="003F66D7" w:rsidRDefault="003321F7" w:rsidP="003321F7">
      <w:pPr>
        <w:spacing w:after="100" w:afterAutospacing="1"/>
        <w:jc w:val="center"/>
        <w:rPr>
          <w:b/>
          <w:color w:val="FF0000"/>
          <w:sz w:val="48"/>
          <w:szCs w:val="48"/>
        </w:rPr>
      </w:pPr>
      <w:r>
        <w:rPr>
          <w:b/>
          <w:color w:val="FF0000"/>
          <w:sz w:val="48"/>
          <w:szCs w:val="48"/>
        </w:rPr>
        <w:t>12:00</w:t>
      </w:r>
      <w:r w:rsidR="00BC7877" w:rsidRPr="003F66D7">
        <w:rPr>
          <w:b/>
          <w:color w:val="FF0000"/>
          <w:sz w:val="48"/>
          <w:szCs w:val="48"/>
        </w:rPr>
        <w:t xml:space="preserve"> PM</w:t>
      </w:r>
    </w:p>
    <w:p w14:paraId="1763572E" w14:textId="0010D72B" w:rsidR="00BB7C2F" w:rsidRDefault="003321F7" w:rsidP="003321F7">
      <w:pPr>
        <w:spacing w:after="0"/>
        <w:jc w:val="center"/>
        <w:rPr>
          <w:b/>
          <w:sz w:val="40"/>
          <w:szCs w:val="40"/>
        </w:rPr>
      </w:pPr>
      <w:r>
        <w:rPr>
          <w:b/>
          <w:sz w:val="40"/>
          <w:szCs w:val="40"/>
        </w:rPr>
        <w:lastRenderedPageBreak/>
        <w:t xml:space="preserve">Monday, </w:t>
      </w:r>
      <w:r w:rsidR="004A5AC1">
        <w:rPr>
          <w:b/>
          <w:sz w:val="40"/>
          <w:szCs w:val="40"/>
        </w:rPr>
        <w:t>February</w:t>
      </w:r>
      <w:r w:rsidR="00B57108">
        <w:rPr>
          <w:b/>
          <w:sz w:val="40"/>
          <w:szCs w:val="40"/>
        </w:rPr>
        <w:t xml:space="preserve"> </w:t>
      </w:r>
      <w:r w:rsidR="0072569D">
        <w:rPr>
          <w:b/>
          <w:sz w:val="40"/>
          <w:szCs w:val="40"/>
        </w:rPr>
        <w:t>17</w:t>
      </w:r>
      <w:r>
        <w:rPr>
          <w:b/>
          <w:sz w:val="40"/>
          <w:szCs w:val="40"/>
        </w:rPr>
        <w:t>, 2025</w:t>
      </w:r>
    </w:p>
    <w:p w14:paraId="41573679" w14:textId="2A11CFE1" w:rsidR="00F95CFE" w:rsidRDefault="00F95CFE" w:rsidP="003321F7">
      <w:pPr>
        <w:spacing w:after="0"/>
        <w:jc w:val="center"/>
        <w:rPr>
          <w:b/>
          <w:sz w:val="40"/>
          <w:szCs w:val="40"/>
        </w:rPr>
      </w:pPr>
      <w:r>
        <w:rPr>
          <w:b/>
          <w:sz w:val="40"/>
          <w:szCs w:val="40"/>
        </w:rPr>
        <w:lastRenderedPageBreak/>
        <w:t>Rich Lab Auditorium</w:t>
      </w:r>
    </w:p>
    <w:p w14:paraId="3FDB9B22" w14:textId="77777777" w:rsidR="008C6ACE" w:rsidRPr="003F66D7" w:rsidRDefault="008C6ACE" w:rsidP="003321F7">
      <w:pPr>
        <w:spacing w:after="0"/>
        <w:jc w:val="center"/>
        <w:rPr>
          <w:b/>
          <w:sz w:val="40"/>
          <w:szCs w:val="40"/>
        </w:rPr>
      </w:pPr>
    </w:p>
    <w:p w14:paraId="79582EF3" w14:textId="0F79C003" w:rsidR="003E1D51" w:rsidRPr="003F66D7" w:rsidRDefault="003E1D51" w:rsidP="003321F7">
      <w:pPr>
        <w:spacing w:after="0" w:line="240" w:lineRule="auto"/>
        <w:jc w:val="center"/>
        <w:rPr>
          <w:b/>
          <w:bCs/>
          <w:i/>
          <w:iCs/>
          <w:color w:val="F66733"/>
          <w:sz w:val="28"/>
          <w:szCs w:val="28"/>
        </w:rPr>
      </w:pPr>
      <w:r w:rsidRPr="003F66D7">
        <w:rPr>
          <w:b/>
          <w:bCs/>
          <w:i/>
          <w:iCs/>
          <w:color w:val="F66733"/>
          <w:sz w:val="28"/>
          <w:szCs w:val="28"/>
        </w:rPr>
        <w:t>“Attendance is mandatory for graduate students enrolled in EES 8610, EES 9610, and GEOL 8</w:t>
      </w:r>
      <w:r w:rsidR="00C02774" w:rsidRPr="003F66D7">
        <w:rPr>
          <w:b/>
          <w:bCs/>
          <w:i/>
          <w:iCs/>
          <w:color w:val="F66733"/>
          <w:sz w:val="28"/>
          <w:szCs w:val="28"/>
        </w:rPr>
        <w:t>6</w:t>
      </w:r>
      <w:r w:rsidRPr="003F66D7">
        <w:rPr>
          <w:b/>
          <w:bCs/>
          <w:i/>
          <w:iCs/>
          <w:color w:val="F66733"/>
          <w:sz w:val="28"/>
          <w:szCs w:val="28"/>
        </w:rPr>
        <w:t>1</w:t>
      </w:r>
      <w:r w:rsidR="00960650" w:rsidRPr="003F66D7">
        <w:rPr>
          <w:b/>
          <w:bCs/>
          <w:i/>
          <w:iCs/>
          <w:color w:val="F66733"/>
          <w:sz w:val="28"/>
          <w:szCs w:val="28"/>
        </w:rPr>
        <w:t>0</w:t>
      </w:r>
      <w:r w:rsidR="00C02774" w:rsidRPr="003F66D7">
        <w:rPr>
          <w:b/>
          <w:bCs/>
          <w:i/>
          <w:iCs/>
          <w:color w:val="F66733"/>
          <w:sz w:val="28"/>
          <w:szCs w:val="28"/>
        </w:rPr>
        <w:t>”</w:t>
      </w:r>
    </w:p>
    <w:p w14:paraId="39F66845" w14:textId="77777777" w:rsidR="001460A6" w:rsidRDefault="001460A6" w:rsidP="003321F7">
      <w:pPr>
        <w:spacing w:after="0" w:line="240" w:lineRule="auto"/>
        <w:jc w:val="center"/>
        <w:rPr>
          <w:rStyle w:val="Hyperlink"/>
          <w:rFonts w:eastAsia="Times New Roman"/>
        </w:rPr>
      </w:pPr>
    </w:p>
    <w:p w14:paraId="430F6526" w14:textId="7460B62B" w:rsidR="001460A6" w:rsidRDefault="001460A6" w:rsidP="00F46D72">
      <w:pPr>
        <w:spacing w:after="0" w:line="240" w:lineRule="auto"/>
        <w:jc w:val="center"/>
        <w:rPr>
          <w:b/>
          <w:bCs/>
          <w:i/>
          <w:iCs/>
          <w:color w:val="F66733"/>
          <w:sz w:val="24"/>
          <w:szCs w:val="24"/>
        </w:rPr>
      </w:pPr>
    </w:p>
    <w:sectPr w:rsidR="001460A6" w:rsidSect="0072569D">
      <w:pgSz w:w="12240" w:h="20160" w:code="5"/>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emibold">
    <w:panose1 w:val="020B07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F48"/>
    <w:rsid w:val="0004767F"/>
    <w:rsid w:val="00060500"/>
    <w:rsid w:val="000B0AE4"/>
    <w:rsid w:val="000D17F5"/>
    <w:rsid w:val="000D1E39"/>
    <w:rsid w:val="000D4238"/>
    <w:rsid w:val="000F123F"/>
    <w:rsid w:val="000F53E1"/>
    <w:rsid w:val="001064A0"/>
    <w:rsid w:val="001325A7"/>
    <w:rsid w:val="00132D50"/>
    <w:rsid w:val="00141FCC"/>
    <w:rsid w:val="00144840"/>
    <w:rsid w:val="001460A6"/>
    <w:rsid w:val="00155808"/>
    <w:rsid w:val="00156354"/>
    <w:rsid w:val="00160EC9"/>
    <w:rsid w:val="00170EAE"/>
    <w:rsid w:val="001737E2"/>
    <w:rsid w:val="001B0332"/>
    <w:rsid w:val="001B2411"/>
    <w:rsid w:val="001E404A"/>
    <w:rsid w:val="001F5BB9"/>
    <w:rsid w:val="00213782"/>
    <w:rsid w:val="002337A5"/>
    <w:rsid w:val="0024480E"/>
    <w:rsid w:val="002D1655"/>
    <w:rsid w:val="002D1F25"/>
    <w:rsid w:val="002E67E8"/>
    <w:rsid w:val="002F16AB"/>
    <w:rsid w:val="00300AE2"/>
    <w:rsid w:val="003127FC"/>
    <w:rsid w:val="00316DAD"/>
    <w:rsid w:val="003214D2"/>
    <w:rsid w:val="003321F7"/>
    <w:rsid w:val="00350155"/>
    <w:rsid w:val="00353625"/>
    <w:rsid w:val="00360569"/>
    <w:rsid w:val="003D7A2D"/>
    <w:rsid w:val="003E1D51"/>
    <w:rsid w:val="003E6920"/>
    <w:rsid w:val="003F1A2C"/>
    <w:rsid w:val="003F5DDE"/>
    <w:rsid w:val="003F66D7"/>
    <w:rsid w:val="004066AF"/>
    <w:rsid w:val="004133A7"/>
    <w:rsid w:val="0043586F"/>
    <w:rsid w:val="00437F79"/>
    <w:rsid w:val="00440617"/>
    <w:rsid w:val="004407EC"/>
    <w:rsid w:val="00443C28"/>
    <w:rsid w:val="00444889"/>
    <w:rsid w:val="004570EE"/>
    <w:rsid w:val="004638CB"/>
    <w:rsid w:val="00467096"/>
    <w:rsid w:val="00484875"/>
    <w:rsid w:val="004A5AC1"/>
    <w:rsid w:val="004B06AA"/>
    <w:rsid w:val="004D3669"/>
    <w:rsid w:val="004E3108"/>
    <w:rsid w:val="004E3F48"/>
    <w:rsid w:val="004E55D5"/>
    <w:rsid w:val="004E6F05"/>
    <w:rsid w:val="00521131"/>
    <w:rsid w:val="00530478"/>
    <w:rsid w:val="005304E1"/>
    <w:rsid w:val="00530835"/>
    <w:rsid w:val="00547A76"/>
    <w:rsid w:val="00560724"/>
    <w:rsid w:val="0056396D"/>
    <w:rsid w:val="00576281"/>
    <w:rsid w:val="005B3AE1"/>
    <w:rsid w:val="005C501B"/>
    <w:rsid w:val="005E6E53"/>
    <w:rsid w:val="005F1789"/>
    <w:rsid w:val="00625388"/>
    <w:rsid w:val="00654902"/>
    <w:rsid w:val="00665604"/>
    <w:rsid w:val="006A142A"/>
    <w:rsid w:val="006A1970"/>
    <w:rsid w:val="006E1432"/>
    <w:rsid w:val="006F0152"/>
    <w:rsid w:val="00704F5D"/>
    <w:rsid w:val="007168CA"/>
    <w:rsid w:val="007176BA"/>
    <w:rsid w:val="0072565C"/>
    <w:rsid w:val="0072569D"/>
    <w:rsid w:val="0073658D"/>
    <w:rsid w:val="007407BA"/>
    <w:rsid w:val="00747B63"/>
    <w:rsid w:val="00781CD2"/>
    <w:rsid w:val="007A52C7"/>
    <w:rsid w:val="007C04D3"/>
    <w:rsid w:val="007E04DE"/>
    <w:rsid w:val="007E0BB4"/>
    <w:rsid w:val="007E7E84"/>
    <w:rsid w:val="007F4E9A"/>
    <w:rsid w:val="007F7E5E"/>
    <w:rsid w:val="00817066"/>
    <w:rsid w:val="00824D38"/>
    <w:rsid w:val="00831752"/>
    <w:rsid w:val="00843CFD"/>
    <w:rsid w:val="0084776B"/>
    <w:rsid w:val="00880EA9"/>
    <w:rsid w:val="00895BBD"/>
    <w:rsid w:val="008B61F7"/>
    <w:rsid w:val="008C6ACE"/>
    <w:rsid w:val="008D16A6"/>
    <w:rsid w:val="008D523C"/>
    <w:rsid w:val="008D6CB4"/>
    <w:rsid w:val="008E6DCA"/>
    <w:rsid w:val="008F4482"/>
    <w:rsid w:val="00910C0C"/>
    <w:rsid w:val="0091155E"/>
    <w:rsid w:val="00935903"/>
    <w:rsid w:val="009368FA"/>
    <w:rsid w:val="00960650"/>
    <w:rsid w:val="009612B3"/>
    <w:rsid w:val="009724CB"/>
    <w:rsid w:val="009B6402"/>
    <w:rsid w:val="009E743B"/>
    <w:rsid w:val="009F4A92"/>
    <w:rsid w:val="009F4D2A"/>
    <w:rsid w:val="00A44567"/>
    <w:rsid w:val="00A93AFE"/>
    <w:rsid w:val="00A96B37"/>
    <w:rsid w:val="00AA5869"/>
    <w:rsid w:val="00AE022D"/>
    <w:rsid w:val="00AF3583"/>
    <w:rsid w:val="00B0499A"/>
    <w:rsid w:val="00B21715"/>
    <w:rsid w:val="00B55245"/>
    <w:rsid w:val="00B57108"/>
    <w:rsid w:val="00B83D84"/>
    <w:rsid w:val="00B94E4D"/>
    <w:rsid w:val="00BA01C3"/>
    <w:rsid w:val="00BA29E0"/>
    <w:rsid w:val="00BA2B34"/>
    <w:rsid w:val="00BA665F"/>
    <w:rsid w:val="00BB0912"/>
    <w:rsid w:val="00BB2ED1"/>
    <w:rsid w:val="00BB7C2F"/>
    <w:rsid w:val="00BC5314"/>
    <w:rsid w:val="00BC7877"/>
    <w:rsid w:val="00C02774"/>
    <w:rsid w:val="00C104F4"/>
    <w:rsid w:val="00C1663F"/>
    <w:rsid w:val="00C34668"/>
    <w:rsid w:val="00C376A5"/>
    <w:rsid w:val="00C61210"/>
    <w:rsid w:val="00C74903"/>
    <w:rsid w:val="00C76B4A"/>
    <w:rsid w:val="00C80B24"/>
    <w:rsid w:val="00C84D58"/>
    <w:rsid w:val="00C8765D"/>
    <w:rsid w:val="00C9526C"/>
    <w:rsid w:val="00CA711C"/>
    <w:rsid w:val="00CB044A"/>
    <w:rsid w:val="00CD1EF6"/>
    <w:rsid w:val="00CE729E"/>
    <w:rsid w:val="00D309E9"/>
    <w:rsid w:val="00D53CE4"/>
    <w:rsid w:val="00D71BD8"/>
    <w:rsid w:val="00D73B0F"/>
    <w:rsid w:val="00D86BC6"/>
    <w:rsid w:val="00DB0C28"/>
    <w:rsid w:val="00DC77A0"/>
    <w:rsid w:val="00E254FE"/>
    <w:rsid w:val="00E5145D"/>
    <w:rsid w:val="00E73C56"/>
    <w:rsid w:val="00E745EC"/>
    <w:rsid w:val="00EB2C91"/>
    <w:rsid w:val="00EC771D"/>
    <w:rsid w:val="00EC7AC9"/>
    <w:rsid w:val="00ED2CDD"/>
    <w:rsid w:val="00ED4DA6"/>
    <w:rsid w:val="00F0518B"/>
    <w:rsid w:val="00F15DD7"/>
    <w:rsid w:val="00F37429"/>
    <w:rsid w:val="00F4020C"/>
    <w:rsid w:val="00F46D72"/>
    <w:rsid w:val="00F72663"/>
    <w:rsid w:val="00F769A1"/>
    <w:rsid w:val="00F95CFE"/>
    <w:rsid w:val="00FA4715"/>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46D6"/>
  <w15:docId w15:val="{8CBA5C90-11F8-4B64-87B3-EAB6E2F8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48"/>
    <w:rPr>
      <w:rFonts w:ascii="Tahoma" w:hAnsi="Tahoma" w:cs="Tahoma"/>
      <w:sz w:val="16"/>
      <w:szCs w:val="16"/>
    </w:rPr>
  </w:style>
  <w:style w:type="character" w:styleId="Hyperlink">
    <w:name w:val="Hyperlink"/>
    <w:basedOn w:val="DefaultParagraphFont"/>
    <w:rsid w:val="00437F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61508892AF954499F79A44F2C898F8" ma:contentTypeVersion="10" ma:contentTypeDescription="Create a new document." ma:contentTypeScope="" ma:versionID="6efb11fc359f920ec0da4ab9fbb3cb45">
  <xsd:schema xmlns:xsd="http://www.w3.org/2001/XMLSchema" xmlns:xs="http://www.w3.org/2001/XMLSchema" xmlns:p="http://schemas.microsoft.com/office/2006/metadata/properties" xmlns:ns3="48493911-4a07-416d-ab56-65499c9ed38c" targetNamespace="http://schemas.microsoft.com/office/2006/metadata/properties" ma:root="true" ma:fieldsID="5cb936819cfbc2c2d201d1ca56bd0d80" ns3:_="">
    <xsd:import namespace="48493911-4a07-416d-ab56-65499c9ed3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93911-4a07-416d-ab56-65499c9ed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6D9DBD-9D47-4309-B8A3-D96B14628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93911-4a07-416d-ab56-65499c9ed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6D995-BD48-49D1-9DD8-59B06B6D964F}">
  <ds:schemaRefs>
    <ds:schemaRef ds:uri="http://schemas.openxmlformats.org/officeDocument/2006/bibliography"/>
  </ds:schemaRefs>
</ds:datastoreItem>
</file>

<file path=customXml/itemProps3.xml><?xml version="1.0" encoding="utf-8"?>
<ds:datastoreItem xmlns:ds="http://schemas.openxmlformats.org/officeDocument/2006/customXml" ds:itemID="{E29CD083-A305-4D82-8681-81E810CBD5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24E824-1198-41A4-B67D-806E06BF42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Lori Leigh Alexander</cp:lastModifiedBy>
  <cp:revision>2</cp:revision>
  <cp:lastPrinted>2019-08-27T19:21:00Z</cp:lastPrinted>
  <dcterms:created xsi:type="dcterms:W3CDTF">2025-02-10T14:28:00Z</dcterms:created>
  <dcterms:modified xsi:type="dcterms:W3CDTF">2025-02-10T14:28:00Z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0x010100EF61508892AF954499F79A44F2C898F8</vt:lpwstr>
  </property>
</Properties>
</file>