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CCCD" w14:textId="77777777" w:rsidR="00BC3A4A" w:rsidRDefault="00A45699" w:rsidP="00BC3A4A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Manuscript Title</w:t>
      </w:r>
    </w:p>
    <w:p w14:paraId="248393F0" w14:textId="77777777" w:rsidR="00BC3A4A" w:rsidRPr="007C795C" w:rsidRDefault="00BC3A4A" w:rsidP="00BC3A4A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CF3241" w14:textId="77777777" w:rsidR="00BC3A4A" w:rsidRDefault="00635D55" w:rsidP="00BC3A4A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85C5F">
        <w:rPr>
          <w:rFonts w:ascii="Times New Roman" w:hAnsi="Times New Roman"/>
          <w:sz w:val="24"/>
          <w:szCs w:val="24"/>
        </w:rPr>
        <w:t>uthor</w:t>
      </w:r>
      <w:r w:rsidR="00BC3A4A" w:rsidRPr="00DB227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Additional A</w:t>
      </w:r>
      <w:r w:rsidR="00B85C5F">
        <w:rPr>
          <w:rFonts w:ascii="Times New Roman" w:hAnsi="Times New Roman"/>
          <w:sz w:val="24"/>
          <w:szCs w:val="24"/>
        </w:rPr>
        <w:t>uthors</w:t>
      </w:r>
      <w:r w:rsidR="00BC3A4A" w:rsidRPr="00DB227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Additional A</w:t>
      </w:r>
      <w:r w:rsidR="00B85C5F">
        <w:rPr>
          <w:rFonts w:ascii="Times New Roman" w:hAnsi="Times New Roman"/>
          <w:sz w:val="24"/>
          <w:szCs w:val="24"/>
        </w:rPr>
        <w:t>uthors</w:t>
      </w:r>
      <w:r w:rsidR="00BC3A4A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5C7E02D" w14:textId="77777777" w:rsidR="00BC3A4A" w:rsidRPr="007C795C" w:rsidRDefault="00E137D6" w:rsidP="00BC3A4A">
      <w:pPr>
        <w:tabs>
          <w:tab w:val="left" w:pos="3765"/>
          <w:tab w:val="center" w:pos="4320"/>
        </w:tabs>
        <w:ind w:left="-90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0C114" wp14:editId="676BDEA6">
                <wp:simplePos x="0" y="0"/>
                <wp:positionH relativeFrom="column">
                  <wp:posOffset>-514350</wp:posOffset>
                </wp:positionH>
                <wp:positionV relativeFrom="paragraph">
                  <wp:posOffset>120650</wp:posOffset>
                </wp:positionV>
                <wp:extent cx="4598670" cy="0"/>
                <wp:effectExtent l="0" t="0" r="0" b="0"/>
                <wp:wrapNone/>
                <wp:docPr id="1301086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98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1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0.5pt;margin-top:9.5pt;width:362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4FEFDBCA" w14:textId="77777777" w:rsidR="00BC3A4A" w:rsidRPr="007C795C" w:rsidRDefault="00BC3A4A" w:rsidP="00BC3A4A">
      <w:pPr>
        <w:outlineLvl w:val="0"/>
        <w:rPr>
          <w:rFonts w:ascii="Times New Roman" w:hAnsi="Times New Roman"/>
          <w:sz w:val="18"/>
          <w:szCs w:val="18"/>
        </w:rPr>
      </w:pPr>
      <w:r w:rsidRPr="007C795C">
        <w:rPr>
          <w:rFonts w:ascii="Times New Roman" w:hAnsi="Times New Roman"/>
          <w:sz w:val="18"/>
          <w:szCs w:val="18"/>
        </w:rPr>
        <w:t>AUTHOR</w:t>
      </w:r>
      <w:r>
        <w:rPr>
          <w:rFonts w:ascii="Times New Roman" w:hAnsi="Times New Roman"/>
          <w:sz w:val="18"/>
          <w:szCs w:val="18"/>
        </w:rPr>
        <w:t>S</w:t>
      </w:r>
      <w:r w:rsidRPr="00F464E6">
        <w:rPr>
          <w:rFonts w:ascii="Times New Roman" w:hAnsi="Times New Roman"/>
          <w:sz w:val="18"/>
          <w:szCs w:val="18"/>
        </w:rPr>
        <w:t>:</w:t>
      </w:r>
      <w:r w:rsidRPr="004C322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1,2 </w:t>
      </w:r>
      <w:r w:rsidR="00AF1A8E">
        <w:rPr>
          <w:rFonts w:ascii="Times New Roman" w:hAnsi="Times New Roman"/>
          <w:sz w:val="18"/>
          <w:szCs w:val="18"/>
        </w:rPr>
        <w:t>Title, O</w:t>
      </w:r>
      <w:r w:rsidR="00B85C5F">
        <w:rPr>
          <w:rFonts w:ascii="Times New Roman" w:hAnsi="Times New Roman"/>
          <w:sz w:val="18"/>
          <w:szCs w:val="18"/>
        </w:rPr>
        <w:t>rg</w:t>
      </w:r>
      <w:r w:rsidR="00AF1A8E">
        <w:rPr>
          <w:rFonts w:ascii="Times New Roman" w:hAnsi="Times New Roman"/>
          <w:sz w:val="18"/>
          <w:szCs w:val="18"/>
        </w:rPr>
        <w:t>anization</w:t>
      </w:r>
      <w:r w:rsidR="00635D55">
        <w:rPr>
          <w:rFonts w:ascii="Times New Roman" w:hAnsi="Times New Roman"/>
          <w:sz w:val="18"/>
          <w:szCs w:val="18"/>
        </w:rPr>
        <w:t>, Address, City, State Zip, USA.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3224">
        <w:rPr>
          <w:rFonts w:ascii="Times New Roman" w:hAnsi="Times New Roman"/>
          <w:sz w:val="18"/>
          <w:szCs w:val="18"/>
          <w:vertAlign w:val="superscript"/>
        </w:rPr>
        <w:t>2</w:t>
      </w:r>
      <w:r w:rsidR="00AF1A8E">
        <w:rPr>
          <w:rFonts w:ascii="Times New Roman" w:hAnsi="Times New Roman"/>
          <w:sz w:val="18"/>
          <w:szCs w:val="18"/>
        </w:rPr>
        <w:t>Title, Organization,</w:t>
      </w:r>
      <w:r w:rsidR="00635D55">
        <w:rPr>
          <w:rFonts w:ascii="Times New Roman" w:hAnsi="Times New Roman"/>
          <w:sz w:val="18"/>
          <w:szCs w:val="18"/>
        </w:rPr>
        <w:t xml:space="preserve"> Address, City, State Zip, USA. </w:t>
      </w:r>
      <w:r w:rsidR="00AF1A8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F1A8E">
        <w:rPr>
          <w:rFonts w:ascii="Times New Roman" w:hAnsi="Times New Roman"/>
          <w:sz w:val="18"/>
          <w:szCs w:val="18"/>
        </w:rPr>
        <w:t>Title, Organization</w:t>
      </w:r>
      <w:r w:rsidR="00635D55">
        <w:rPr>
          <w:rFonts w:ascii="Times New Roman" w:hAnsi="Times New Roman"/>
          <w:sz w:val="18"/>
          <w:szCs w:val="18"/>
        </w:rPr>
        <w:t>. Address, City, State Zip, USA.</w:t>
      </w:r>
    </w:p>
    <w:p w14:paraId="3FCFAC20" w14:textId="77777777" w:rsidR="00BC3A4A" w:rsidRDefault="00BC3A4A" w:rsidP="00BC3A4A">
      <w:pPr>
        <w:outlineLvl w:val="0"/>
      </w:pPr>
      <w:r w:rsidRPr="00473A07">
        <w:rPr>
          <w:rFonts w:ascii="Times New Roman" w:hAnsi="Times New Roman"/>
          <w:sz w:val="18"/>
          <w:szCs w:val="18"/>
        </w:rPr>
        <w:t>REFERENCE</w:t>
      </w:r>
      <w:r w:rsidR="00F464E6">
        <w:rPr>
          <w:rFonts w:ascii="Times New Roman" w:hAnsi="Times New Roman"/>
          <w:sz w:val="18"/>
          <w:szCs w:val="18"/>
        </w:rPr>
        <w:t>:</w:t>
      </w:r>
      <w:r w:rsidRPr="00473A07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F464E6">
        <w:rPr>
          <w:rFonts w:ascii="Times New Roman" w:hAnsi="Times New Roman"/>
          <w:i/>
          <w:sz w:val="18"/>
          <w:szCs w:val="18"/>
        </w:rPr>
        <w:t>Proceedings of the 20</w:t>
      </w:r>
      <w:r w:rsidR="00F246BD">
        <w:rPr>
          <w:rFonts w:ascii="Times New Roman" w:hAnsi="Times New Roman"/>
          <w:i/>
          <w:sz w:val="18"/>
          <w:szCs w:val="18"/>
        </w:rPr>
        <w:t>16</w:t>
      </w:r>
      <w:r w:rsidRPr="00F464E6">
        <w:rPr>
          <w:rFonts w:ascii="Times New Roman" w:hAnsi="Times New Roman"/>
          <w:i/>
          <w:sz w:val="18"/>
          <w:szCs w:val="18"/>
        </w:rPr>
        <w:t xml:space="preserve"> South Carolina Water Resources Conference</w:t>
      </w:r>
      <w:r w:rsidRPr="00473A07">
        <w:rPr>
          <w:rFonts w:ascii="Times New Roman" w:hAnsi="Times New Roman"/>
          <w:sz w:val="18"/>
          <w:szCs w:val="18"/>
        </w:rPr>
        <w:t>,</w:t>
      </w:r>
      <w:proofErr w:type="gramEnd"/>
      <w:r w:rsidRPr="00473A07">
        <w:rPr>
          <w:rFonts w:ascii="Times New Roman" w:hAnsi="Times New Roman"/>
          <w:sz w:val="18"/>
          <w:szCs w:val="18"/>
        </w:rPr>
        <w:t xml:space="preserve"> held October 1</w:t>
      </w:r>
      <w:r w:rsidR="009510D5">
        <w:rPr>
          <w:rFonts w:ascii="Times New Roman" w:hAnsi="Times New Roman"/>
          <w:sz w:val="18"/>
          <w:szCs w:val="18"/>
        </w:rPr>
        <w:t>7</w:t>
      </w:r>
      <w:r w:rsidRPr="00473A07">
        <w:rPr>
          <w:rFonts w:ascii="Times New Roman" w:hAnsi="Times New Roman"/>
          <w:sz w:val="18"/>
          <w:szCs w:val="18"/>
        </w:rPr>
        <w:t>-1</w:t>
      </w:r>
      <w:r w:rsidR="009510D5">
        <w:rPr>
          <w:rFonts w:ascii="Times New Roman" w:hAnsi="Times New Roman"/>
          <w:sz w:val="18"/>
          <w:szCs w:val="18"/>
        </w:rPr>
        <w:t>8</w:t>
      </w:r>
      <w:r w:rsidRPr="00473A07">
        <w:rPr>
          <w:rFonts w:ascii="Times New Roman" w:hAnsi="Times New Roman"/>
          <w:sz w:val="18"/>
          <w:szCs w:val="18"/>
        </w:rPr>
        <w:t>, 20</w:t>
      </w:r>
      <w:r w:rsidR="009510D5">
        <w:rPr>
          <w:rFonts w:ascii="Times New Roman" w:hAnsi="Times New Roman"/>
          <w:sz w:val="18"/>
          <w:szCs w:val="18"/>
        </w:rPr>
        <w:t>18</w:t>
      </w:r>
      <w:r w:rsidRPr="00473A07">
        <w:rPr>
          <w:rFonts w:ascii="Times New Roman" w:hAnsi="Times New Roman"/>
          <w:sz w:val="18"/>
          <w:szCs w:val="18"/>
        </w:rPr>
        <w:t xml:space="preserve"> at the </w:t>
      </w:r>
      <w:r>
        <w:rPr>
          <w:rFonts w:ascii="Times New Roman" w:hAnsi="Times New Roman"/>
          <w:sz w:val="18"/>
          <w:szCs w:val="18"/>
        </w:rPr>
        <w:t>Columbia</w:t>
      </w:r>
      <w:r w:rsidRPr="00473A0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Metropolitan </w:t>
      </w:r>
      <w:r w:rsidRPr="00473A07">
        <w:rPr>
          <w:rFonts w:ascii="Times New Roman" w:hAnsi="Times New Roman"/>
          <w:sz w:val="18"/>
          <w:szCs w:val="18"/>
        </w:rPr>
        <w:t>Convention Center</w:t>
      </w:r>
      <w:r w:rsidR="00635D55">
        <w:rPr>
          <w:rFonts w:ascii="Times New Roman" w:hAnsi="Times New Roman"/>
          <w:sz w:val="18"/>
          <w:szCs w:val="18"/>
        </w:rPr>
        <w:t>.</w:t>
      </w:r>
      <w:r w:rsidRPr="00473A07">
        <w:rPr>
          <w:rFonts w:ascii="Times New Roman" w:hAnsi="Times New Roman"/>
          <w:sz w:val="18"/>
          <w:szCs w:val="18"/>
        </w:rPr>
        <w:t xml:space="preserve"> </w:t>
      </w:r>
    </w:p>
    <w:p w14:paraId="1D0B1601" w14:textId="77777777" w:rsidR="00BC3A4A" w:rsidRDefault="00E137D6" w:rsidP="00BC3A4A">
      <w:pPr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983F6" wp14:editId="0F583F4C">
                <wp:simplePos x="0" y="0"/>
                <wp:positionH relativeFrom="column">
                  <wp:posOffset>-571500</wp:posOffset>
                </wp:positionH>
                <wp:positionV relativeFrom="paragraph">
                  <wp:posOffset>62230</wp:posOffset>
                </wp:positionV>
                <wp:extent cx="4638675" cy="0"/>
                <wp:effectExtent l="0" t="0" r="0" b="0"/>
                <wp:wrapNone/>
                <wp:docPr id="19134269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2B17" id="AutoShape 4" o:spid="_x0000_s1026" type="#_x0000_t32" style="position:absolute;margin-left:-45pt;margin-top:4.9pt;width:3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">
                <o:lock v:ext="edit" shapetype="f"/>
              </v:shape>
            </w:pict>
          </mc:Fallback>
        </mc:AlternateContent>
      </w:r>
    </w:p>
    <w:p w14:paraId="4D57D7B0" w14:textId="77777777" w:rsidR="00BC3A4A" w:rsidRDefault="00BC3A4A" w:rsidP="00BC3A4A">
      <w:pPr>
        <w:rPr>
          <w:rFonts w:ascii="Arial" w:hAnsi="Arial" w:cs="Arial"/>
        </w:rPr>
      </w:pPr>
    </w:p>
    <w:p w14:paraId="3DFA6509" w14:textId="77777777" w:rsidR="00BC3A4A" w:rsidRDefault="00BC3A4A" w:rsidP="00BC3A4A">
      <w:pPr>
        <w:rPr>
          <w:rFonts w:ascii="Times New Roman" w:hAnsi="Times New Roman"/>
          <w:sz w:val="21"/>
          <w:szCs w:val="20"/>
        </w:rPr>
        <w:sectPr w:rsidR="00BC3A4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A02EBE7" w14:textId="77777777" w:rsidR="00BC3A4A" w:rsidRPr="007969A2" w:rsidRDefault="00BC3A4A" w:rsidP="00BC3A4A">
      <w:pPr>
        <w:jc w:val="both"/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/>
          <w:b/>
          <w:sz w:val="21"/>
        </w:rPr>
        <w:t xml:space="preserve">    </w:t>
      </w:r>
      <w:r w:rsidRPr="001D3F13">
        <w:rPr>
          <w:rFonts w:ascii="Times New Roman" w:hAnsi="Times New Roman"/>
          <w:b/>
          <w:sz w:val="21"/>
        </w:rPr>
        <w:t>ABSTRACT</w:t>
      </w:r>
      <w:r w:rsidR="00486200">
        <w:rPr>
          <w:rFonts w:ascii="Times New Roman" w:hAnsi="Times New Roman"/>
          <w:sz w:val="21"/>
        </w:rPr>
        <w:t xml:space="preserve">.  </w:t>
      </w:r>
      <w:r w:rsidR="00D8016C" w:rsidRPr="00D8016C">
        <w:rPr>
          <w:rFonts w:ascii="Times New Roman" w:hAnsi="Times New Roman" w:cs="Arial"/>
          <w:sz w:val="21"/>
        </w:rPr>
        <w:t>Short abstract (450 words or less) summarizes the paper's purpose, conclusions and main contribution to water management</w:t>
      </w:r>
      <w:r w:rsidR="00F464E6">
        <w:rPr>
          <w:rFonts w:ascii="Times New Roman" w:hAnsi="Times New Roman" w:cs="Arial"/>
          <w:sz w:val="21"/>
        </w:rPr>
        <w:t xml:space="preserve">. </w:t>
      </w:r>
      <w:r w:rsidR="00D8016C" w:rsidRPr="00D8016C">
        <w:rPr>
          <w:rFonts w:ascii="Times New Roman" w:hAnsi="Times New Roman" w:cs="Arial"/>
          <w:sz w:val="21"/>
        </w:rPr>
        <w:t>(Give the meat of the paper in the abstract, not an appetizer.) Begin the paper with the Abstract (which has its own heading format)</w:t>
      </w:r>
      <w:r w:rsidR="00F464E6">
        <w:rPr>
          <w:rFonts w:ascii="Times New Roman" w:hAnsi="Times New Roman" w:cs="Arial"/>
          <w:sz w:val="21"/>
        </w:rPr>
        <w:t>.</w:t>
      </w:r>
      <w:r w:rsidR="00486200">
        <w:rPr>
          <w:rFonts w:ascii="Times New Roman" w:hAnsi="Times New Roman" w:cs="Arial"/>
          <w:sz w:val="21"/>
        </w:rPr>
        <w:t xml:space="preserve"> </w:t>
      </w:r>
      <w:r w:rsidR="00D8016C" w:rsidRPr="00D8016C">
        <w:rPr>
          <w:rFonts w:ascii="Times New Roman" w:hAnsi="Times New Roman" w:cs="Arial"/>
          <w:sz w:val="21"/>
        </w:rPr>
        <w:t>First enter a paragraph indention (4 spaces), followed by the word Abstract</w:t>
      </w:r>
      <w:r w:rsidR="00486200">
        <w:rPr>
          <w:rFonts w:ascii="Times New Roman" w:hAnsi="Times New Roman" w:cs="Arial"/>
          <w:sz w:val="21"/>
        </w:rPr>
        <w:t xml:space="preserve">. </w:t>
      </w:r>
      <w:r w:rsidR="00D8016C" w:rsidRPr="00D8016C">
        <w:rPr>
          <w:rFonts w:ascii="Times New Roman" w:hAnsi="Times New Roman" w:cs="Arial"/>
          <w:sz w:val="21"/>
        </w:rPr>
        <w:t>(with a period) in bold, two spaces, then the text of the abstract</w:t>
      </w:r>
      <w:r w:rsidR="00486200">
        <w:rPr>
          <w:rFonts w:ascii="Times New Roman" w:hAnsi="Times New Roman" w:cs="Arial"/>
          <w:sz w:val="21"/>
        </w:rPr>
        <w:t xml:space="preserve">. </w:t>
      </w:r>
      <w:r w:rsidR="00D8016C" w:rsidRPr="00D8016C">
        <w:rPr>
          <w:rFonts w:ascii="Times New Roman" w:hAnsi="Times New Roman" w:cs="Arial"/>
          <w:sz w:val="21"/>
        </w:rPr>
        <w:t>Short papers less than 2 full pages may omit the abstract</w:t>
      </w:r>
      <w:r w:rsidR="00486200">
        <w:rPr>
          <w:rFonts w:ascii="Times New Roman" w:hAnsi="Times New Roman" w:cs="Arial"/>
          <w:sz w:val="21"/>
        </w:rPr>
        <w:t xml:space="preserve">. </w:t>
      </w:r>
      <w:r w:rsidR="009C67FA">
        <w:rPr>
          <w:rFonts w:ascii="Times New Roman" w:hAnsi="Times New Roman" w:cs="Arial"/>
          <w:sz w:val="21"/>
        </w:rPr>
        <w:t>Leave two</w:t>
      </w:r>
      <w:r w:rsidR="00D8016C" w:rsidRPr="00D8016C">
        <w:rPr>
          <w:rFonts w:ascii="Times New Roman" w:hAnsi="Times New Roman" w:cs="Arial"/>
          <w:sz w:val="21"/>
        </w:rPr>
        <w:t xml:space="preserve"> blank lines between the abstract and the first major heading.</w:t>
      </w:r>
    </w:p>
    <w:p w14:paraId="6D20CA64" w14:textId="77777777" w:rsidR="00BC3A4A" w:rsidRDefault="00BC3A4A" w:rsidP="00BC3A4A">
      <w:pPr>
        <w:jc w:val="both"/>
        <w:rPr>
          <w:rFonts w:ascii="Arial" w:hAnsi="Arial" w:cs="Arial"/>
        </w:rPr>
      </w:pPr>
    </w:p>
    <w:p w14:paraId="1E01577D" w14:textId="77777777" w:rsidR="00F464E6" w:rsidRDefault="00F464E6" w:rsidP="00BC3A4A">
      <w:pPr>
        <w:jc w:val="center"/>
        <w:rPr>
          <w:rFonts w:ascii="Times New Roman" w:hAnsi="Times New Roman" w:cs="Arial"/>
          <w:sz w:val="24"/>
          <w:szCs w:val="24"/>
        </w:rPr>
      </w:pPr>
    </w:p>
    <w:p w14:paraId="34862550" w14:textId="77777777" w:rsidR="00BC3A4A" w:rsidRPr="00F464E6" w:rsidRDefault="00BC3A4A" w:rsidP="00BC3A4A">
      <w:pPr>
        <w:jc w:val="center"/>
        <w:rPr>
          <w:rFonts w:ascii="Times New Roman" w:hAnsi="Times New Roman" w:cs="Arial"/>
          <w:sz w:val="21"/>
          <w:szCs w:val="21"/>
        </w:rPr>
      </w:pPr>
      <w:r w:rsidRPr="00F464E6">
        <w:rPr>
          <w:rFonts w:ascii="Times New Roman" w:hAnsi="Times New Roman" w:cs="Arial"/>
          <w:sz w:val="21"/>
          <w:szCs w:val="21"/>
        </w:rPr>
        <w:t xml:space="preserve">INTRODUCTION </w:t>
      </w:r>
    </w:p>
    <w:p w14:paraId="19522BCE" w14:textId="77777777" w:rsidR="00BC3A4A" w:rsidRPr="001D3F13" w:rsidRDefault="00BC3A4A" w:rsidP="00BC3A4A">
      <w:pPr>
        <w:jc w:val="both"/>
        <w:rPr>
          <w:rFonts w:ascii="Times New Roman" w:hAnsi="Times New Roman" w:cs="Arial"/>
          <w:sz w:val="21"/>
        </w:rPr>
      </w:pPr>
    </w:p>
    <w:p w14:paraId="00674B17" w14:textId="77777777" w:rsidR="00D8016C" w:rsidRDefault="00BC3A4A" w:rsidP="00BC3A4A">
      <w:pPr>
        <w:jc w:val="both"/>
        <w:rPr>
          <w:rFonts w:ascii="Times New Roman" w:hAnsi="Times New Roman" w:cs="Arial"/>
          <w:sz w:val="21"/>
        </w:rPr>
      </w:pPr>
      <w:r>
        <w:rPr>
          <w:rFonts w:ascii="Times New Roman" w:hAnsi="Times New Roman" w:cs="Arial"/>
          <w:sz w:val="21"/>
        </w:rPr>
        <w:t xml:space="preserve">     </w:t>
      </w:r>
      <w:r w:rsidR="00D8016C" w:rsidRPr="00D8016C">
        <w:rPr>
          <w:rFonts w:ascii="Times New Roman" w:hAnsi="Times New Roman" w:cs="Arial"/>
          <w:sz w:val="21"/>
        </w:rPr>
        <w:t xml:space="preserve">Section headings (major, minor, and </w:t>
      </w:r>
      <w:proofErr w:type="gramStart"/>
      <w:r w:rsidR="00D8016C" w:rsidRPr="00D8016C">
        <w:rPr>
          <w:rFonts w:ascii="Times New Roman" w:hAnsi="Times New Roman" w:cs="Arial"/>
          <w:sz w:val="21"/>
        </w:rPr>
        <w:t>sub headings</w:t>
      </w:r>
      <w:proofErr w:type="gramEnd"/>
      <w:r w:rsidR="00D8016C" w:rsidRPr="00D8016C">
        <w:rPr>
          <w:rFonts w:ascii="Times New Roman" w:hAnsi="Times New Roman" w:cs="Arial"/>
          <w:sz w:val="21"/>
        </w:rPr>
        <w:t>) are used appropriately to organize the text and make it "reader friendly"</w:t>
      </w:r>
      <w:r w:rsidR="00486200">
        <w:rPr>
          <w:rFonts w:ascii="Times New Roman" w:hAnsi="Times New Roman" w:cs="Arial"/>
          <w:sz w:val="21"/>
        </w:rPr>
        <w:t xml:space="preserve">.  </w:t>
      </w:r>
      <w:r w:rsidR="00D8016C" w:rsidRPr="00D8016C">
        <w:rPr>
          <w:rFonts w:ascii="Times New Roman" w:hAnsi="Times New Roman" w:cs="Arial"/>
          <w:sz w:val="21"/>
        </w:rPr>
        <w:t>A well-organized paper will have no more than about 5 paragraphs without a break for a heading</w:t>
      </w:r>
      <w:r w:rsidR="00486200">
        <w:rPr>
          <w:rFonts w:ascii="Times New Roman" w:hAnsi="Times New Roman" w:cs="Arial"/>
          <w:sz w:val="21"/>
        </w:rPr>
        <w:t xml:space="preserve">. </w:t>
      </w:r>
      <w:r w:rsidR="00211651">
        <w:rPr>
          <w:rFonts w:ascii="Times New Roman" w:hAnsi="Times New Roman" w:cs="Arial"/>
          <w:sz w:val="21"/>
        </w:rPr>
        <w:t xml:space="preserve"> Some sample headings are listed throughout this template.</w:t>
      </w:r>
    </w:p>
    <w:p w14:paraId="15B86F40" w14:textId="77777777" w:rsidR="00D8016C" w:rsidRDefault="00C516CF" w:rsidP="00BC3A4A">
      <w:pPr>
        <w:jc w:val="both"/>
        <w:rPr>
          <w:rFonts w:ascii="Times New Roman" w:hAnsi="Times New Roman" w:cs="Arial"/>
          <w:sz w:val="21"/>
        </w:rPr>
      </w:pPr>
      <w:r>
        <w:rPr>
          <w:rFonts w:ascii="Times New Roman" w:hAnsi="Times New Roman" w:cs="Arial"/>
          <w:sz w:val="21"/>
        </w:rPr>
        <w:t xml:space="preserve">    </w:t>
      </w:r>
      <w:r w:rsidR="00D8016C" w:rsidRPr="00D8016C">
        <w:rPr>
          <w:rFonts w:ascii="Times New Roman" w:hAnsi="Times New Roman" w:cs="Arial"/>
          <w:sz w:val="21"/>
        </w:rPr>
        <w:t>Introduction: The Introduction does the following: 1</w:t>
      </w:r>
      <w:r w:rsidR="00486200">
        <w:rPr>
          <w:rFonts w:ascii="Times New Roman" w:hAnsi="Times New Roman" w:cs="Arial"/>
          <w:sz w:val="21"/>
        </w:rPr>
        <w:t xml:space="preserve">.  </w:t>
      </w:r>
      <w:r w:rsidR="00D8016C" w:rsidRPr="00D8016C">
        <w:rPr>
          <w:rFonts w:ascii="Times New Roman" w:hAnsi="Times New Roman" w:cs="Arial"/>
          <w:sz w:val="21"/>
        </w:rPr>
        <w:t>states the paper's purpose and intended contribution, 2</w:t>
      </w:r>
      <w:r w:rsidR="00486200">
        <w:rPr>
          <w:rFonts w:ascii="Times New Roman" w:hAnsi="Times New Roman" w:cs="Arial"/>
          <w:sz w:val="21"/>
        </w:rPr>
        <w:t xml:space="preserve">.  </w:t>
      </w:r>
      <w:r w:rsidR="00D8016C" w:rsidRPr="00D8016C">
        <w:rPr>
          <w:rFonts w:ascii="Times New Roman" w:hAnsi="Times New Roman" w:cs="Arial"/>
          <w:sz w:val="21"/>
        </w:rPr>
        <w:t>points out its importance, relevance and usefulness for water resources management in South Carolina, 3</w:t>
      </w:r>
      <w:r w:rsidR="00486200">
        <w:rPr>
          <w:rFonts w:ascii="Times New Roman" w:hAnsi="Times New Roman" w:cs="Arial"/>
          <w:sz w:val="21"/>
        </w:rPr>
        <w:t xml:space="preserve">.  </w:t>
      </w:r>
      <w:r w:rsidR="00D8016C" w:rsidRPr="00D8016C">
        <w:rPr>
          <w:rFonts w:ascii="Times New Roman" w:hAnsi="Times New Roman" w:cs="Arial"/>
          <w:sz w:val="21"/>
        </w:rPr>
        <w:t>explains who needs this information and why.</w:t>
      </w:r>
    </w:p>
    <w:p w14:paraId="5F909F13" w14:textId="77777777" w:rsidR="00D8016C" w:rsidRDefault="00D8016C" w:rsidP="00BC3A4A">
      <w:pPr>
        <w:jc w:val="both"/>
        <w:rPr>
          <w:rFonts w:ascii="Times New Roman" w:hAnsi="Times New Roman" w:cs="Arial"/>
          <w:sz w:val="21"/>
        </w:rPr>
      </w:pPr>
    </w:p>
    <w:p w14:paraId="4A338648" w14:textId="77777777" w:rsidR="00F464E6" w:rsidRDefault="00F464E6" w:rsidP="00BC3A4A">
      <w:pPr>
        <w:jc w:val="both"/>
        <w:rPr>
          <w:rFonts w:ascii="Times New Roman" w:hAnsi="Times New Roman" w:cs="Arial"/>
          <w:sz w:val="21"/>
        </w:rPr>
      </w:pPr>
    </w:p>
    <w:p w14:paraId="35B3572B" w14:textId="77777777" w:rsidR="00BC3A4A" w:rsidRPr="00F464E6" w:rsidRDefault="00BC3A4A" w:rsidP="00BC3A4A">
      <w:pPr>
        <w:jc w:val="center"/>
        <w:rPr>
          <w:rFonts w:ascii="Times New Roman" w:hAnsi="Times New Roman" w:cs="Arial"/>
          <w:bCs/>
          <w:sz w:val="21"/>
          <w:szCs w:val="21"/>
        </w:rPr>
      </w:pPr>
      <w:r w:rsidRPr="00F464E6">
        <w:rPr>
          <w:rFonts w:ascii="Times New Roman" w:hAnsi="Times New Roman" w:cs="Arial"/>
          <w:bCs/>
          <w:sz w:val="21"/>
          <w:szCs w:val="21"/>
        </w:rPr>
        <w:t>PROJECT DESCRIPTION</w:t>
      </w:r>
    </w:p>
    <w:p w14:paraId="3C23CC63" w14:textId="77777777" w:rsidR="00BC3A4A" w:rsidRPr="007969A2" w:rsidRDefault="00BC3A4A" w:rsidP="00BC3A4A">
      <w:pPr>
        <w:jc w:val="both"/>
        <w:rPr>
          <w:rFonts w:ascii="Times New Roman" w:hAnsi="Times New Roman" w:cs="Arial"/>
          <w:b/>
          <w:bCs/>
          <w:sz w:val="21"/>
        </w:rPr>
      </w:pPr>
    </w:p>
    <w:p w14:paraId="4464BB8B" w14:textId="77777777" w:rsidR="00211651" w:rsidRPr="00211651" w:rsidRDefault="00BC3A4A" w:rsidP="00211651">
      <w:pPr>
        <w:jc w:val="both"/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   </w:t>
      </w:r>
      <w:r w:rsidR="00211651" w:rsidRPr="00211651">
        <w:rPr>
          <w:rFonts w:ascii="Times New Roman" w:hAnsi="Times New Roman" w:cs="Arial"/>
          <w:bCs/>
          <w:sz w:val="21"/>
        </w:rPr>
        <w:t>Background and Related Work: Sufficient background information about the topic is given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  <w:r w:rsidR="00211651" w:rsidRPr="00211651">
        <w:rPr>
          <w:rFonts w:ascii="Times New Roman" w:hAnsi="Times New Roman" w:cs="Arial"/>
          <w:bCs/>
          <w:sz w:val="21"/>
        </w:rPr>
        <w:t>The key issues or questions are pointed out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  <w:r w:rsidR="00211651" w:rsidRPr="00211651">
        <w:rPr>
          <w:rFonts w:ascii="Times New Roman" w:hAnsi="Times New Roman" w:cs="Arial"/>
          <w:bCs/>
          <w:sz w:val="21"/>
        </w:rPr>
        <w:t>Related work is mentioned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  <w:r w:rsidR="00211651" w:rsidRPr="00211651">
        <w:rPr>
          <w:rFonts w:ascii="Times New Roman" w:hAnsi="Times New Roman" w:cs="Arial"/>
          <w:bCs/>
          <w:sz w:val="21"/>
        </w:rPr>
        <w:t xml:space="preserve">Current knowledge about </w:t>
      </w:r>
      <w:r w:rsidR="005446EC">
        <w:rPr>
          <w:rFonts w:ascii="Times New Roman" w:hAnsi="Times New Roman" w:cs="Arial"/>
          <w:bCs/>
          <w:sz w:val="21"/>
        </w:rPr>
        <w:t xml:space="preserve">the issue is briefly summarized </w:t>
      </w:r>
      <w:r w:rsidR="00211651" w:rsidRPr="00211651">
        <w:rPr>
          <w:rFonts w:ascii="Times New Roman" w:hAnsi="Times New Roman" w:cs="Arial"/>
          <w:bCs/>
          <w:sz w:val="21"/>
        </w:rPr>
        <w:t>or referenced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  <w:r w:rsidR="00211651" w:rsidRPr="00211651">
        <w:rPr>
          <w:rFonts w:ascii="Times New Roman" w:hAnsi="Times New Roman" w:cs="Arial"/>
          <w:bCs/>
          <w:sz w:val="21"/>
        </w:rPr>
        <w:t>Hypotheses, alternatives or approaches considered by others are mentioned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</w:p>
    <w:p w14:paraId="677BAB92" w14:textId="77777777" w:rsidR="00211651" w:rsidRPr="00211651" w:rsidRDefault="00C516CF" w:rsidP="00211651">
      <w:pPr>
        <w:jc w:val="both"/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  </w:t>
      </w:r>
      <w:r w:rsidR="00211651" w:rsidRPr="00211651">
        <w:rPr>
          <w:rFonts w:ascii="Times New Roman" w:hAnsi="Times New Roman" w:cs="Arial"/>
          <w:bCs/>
          <w:sz w:val="21"/>
        </w:rPr>
        <w:t xml:space="preserve">Experimental Design (for a research problem): The research hypotheses are clearly stated, the experimental design is described, and the decision rule is defined (ie., under what conditions would the hypothesis be rejected?) </w:t>
      </w:r>
    </w:p>
    <w:p w14:paraId="0E71E558" w14:textId="77777777" w:rsidR="00BC3A4A" w:rsidRDefault="00C516CF" w:rsidP="00BC3A4A">
      <w:pPr>
        <w:jc w:val="both"/>
        <w:rPr>
          <w:rFonts w:ascii="Times New Roman" w:hAnsi="Times New Roman" w:cs="Arial"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  </w:t>
      </w:r>
      <w:r w:rsidR="00211651" w:rsidRPr="00211651">
        <w:rPr>
          <w:rFonts w:ascii="Times New Roman" w:hAnsi="Times New Roman" w:cs="Arial"/>
          <w:bCs/>
          <w:sz w:val="21"/>
        </w:rPr>
        <w:t xml:space="preserve">Experimental Design (for a design or a decision problem): The alternatives, the stakeholders and their </w:t>
      </w:r>
      <w:r w:rsidR="00211651" w:rsidRPr="00211651">
        <w:rPr>
          <w:rFonts w:ascii="Times New Roman" w:hAnsi="Times New Roman" w:cs="Arial"/>
          <w:bCs/>
          <w:sz w:val="21"/>
        </w:rPr>
        <w:t>evaluation criteria, and the evaluation and decision procedure are described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</w:p>
    <w:p w14:paraId="42782AA0" w14:textId="77777777" w:rsidR="00BC3A4A" w:rsidRDefault="00BC3A4A" w:rsidP="00BC3A4A">
      <w:pPr>
        <w:jc w:val="both"/>
        <w:rPr>
          <w:rFonts w:ascii="Times New Roman" w:hAnsi="Times New Roman" w:cs="Arial"/>
          <w:sz w:val="21"/>
        </w:rPr>
      </w:pPr>
    </w:p>
    <w:p w14:paraId="170804CF" w14:textId="77777777" w:rsidR="00F464E6" w:rsidRPr="001D3F13" w:rsidRDefault="00F464E6" w:rsidP="00BC3A4A">
      <w:pPr>
        <w:jc w:val="both"/>
        <w:rPr>
          <w:rFonts w:ascii="Times New Roman" w:hAnsi="Times New Roman" w:cs="Arial"/>
          <w:sz w:val="21"/>
        </w:rPr>
      </w:pPr>
    </w:p>
    <w:p w14:paraId="29AD3405" w14:textId="77777777" w:rsidR="00BC3A4A" w:rsidRPr="00F464E6" w:rsidRDefault="00211651" w:rsidP="00211651">
      <w:pPr>
        <w:jc w:val="center"/>
        <w:rPr>
          <w:rFonts w:ascii="Times New Roman" w:hAnsi="Times New Roman" w:cs="Arial"/>
          <w:sz w:val="21"/>
          <w:szCs w:val="21"/>
        </w:rPr>
      </w:pPr>
      <w:r w:rsidRPr="00F464E6">
        <w:rPr>
          <w:rFonts w:ascii="Times New Roman" w:hAnsi="Times New Roman" w:cs="Arial"/>
          <w:sz w:val="21"/>
          <w:szCs w:val="21"/>
        </w:rPr>
        <w:t>METHODS</w:t>
      </w:r>
    </w:p>
    <w:p w14:paraId="74B16DD8" w14:textId="77777777" w:rsidR="00BC3A4A" w:rsidRDefault="00BC3A4A" w:rsidP="00BC3A4A">
      <w:pPr>
        <w:jc w:val="center"/>
        <w:rPr>
          <w:rFonts w:ascii="Times New Roman" w:hAnsi="Times New Roman" w:cs="Arial"/>
          <w:sz w:val="21"/>
        </w:rPr>
      </w:pPr>
    </w:p>
    <w:p w14:paraId="55CFE2FD" w14:textId="77777777" w:rsidR="00BC3A4A" w:rsidRDefault="00C516CF" w:rsidP="00211651">
      <w:pPr>
        <w:jc w:val="both"/>
        <w:rPr>
          <w:rFonts w:ascii="Times New Roman" w:hAnsi="Times New Roman" w:cs="Arial"/>
          <w:sz w:val="21"/>
        </w:rPr>
      </w:pPr>
      <w:r>
        <w:rPr>
          <w:rFonts w:ascii="Times New Roman" w:hAnsi="Times New Roman" w:cs="Arial"/>
          <w:sz w:val="21"/>
        </w:rPr>
        <w:t xml:space="preserve">    </w:t>
      </w:r>
      <w:r w:rsidR="001A19D5" w:rsidRPr="001A19D5">
        <w:rPr>
          <w:rFonts w:ascii="Times New Roman" w:hAnsi="Times New Roman" w:cs="Arial"/>
          <w:sz w:val="21"/>
        </w:rPr>
        <w:t>The research/study methods and analysis procedure are briefly but adequately described</w:t>
      </w:r>
      <w:r w:rsidR="00486200">
        <w:rPr>
          <w:rFonts w:ascii="Times New Roman" w:hAnsi="Times New Roman" w:cs="Arial"/>
          <w:sz w:val="21"/>
        </w:rPr>
        <w:t xml:space="preserve">.  </w:t>
      </w:r>
      <w:r w:rsidR="001A19D5" w:rsidRPr="001A19D5">
        <w:rPr>
          <w:rFonts w:ascii="Times New Roman" w:hAnsi="Times New Roman" w:cs="Arial"/>
          <w:sz w:val="21"/>
        </w:rPr>
        <w:t>Common methods are just referenced.</w:t>
      </w:r>
    </w:p>
    <w:p w14:paraId="2343F6ED" w14:textId="77777777" w:rsidR="00C516CF" w:rsidRDefault="00BC3A4A" w:rsidP="00C516CF">
      <w:pPr>
        <w:jc w:val="both"/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   </w:t>
      </w:r>
      <w:r w:rsidR="00C516CF" w:rsidRPr="00C516CF">
        <w:rPr>
          <w:rFonts w:ascii="Times New Roman" w:hAnsi="Times New Roman" w:cs="Arial"/>
          <w:bCs/>
          <w:sz w:val="21"/>
        </w:rPr>
        <w:t>Paragraphs are ind</w:t>
      </w:r>
      <w:r w:rsidR="00C516CF">
        <w:rPr>
          <w:rFonts w:ascii="Times New Roman" w:hAnsi="Times New Roman" w:cs="Arial"/>
          <w:bCs/>
          <w:sz w:val="21"/>
        </w:rPr>
        <w:t xml:space="preserve">ented four spaces with no blank </w:t>
      </w:r>
      <w:r w:rsidR="00C516CF" w:rsidRPr="00C516CF">
        <w:rPr>
          <w:rFonts w:ascii="Times New Roman" w:hAnsi="Times New Roman" w:cs="Arial"/>
          <w:bCs/>
          <w:sz w:val="21"/>
        </w:rPr>
        <w:t xml:space="preserve">lines between paragraphs </w:t>
      </w:r>
      <w:r w:rsidR="00C516CF">
        <w:rPr>
          <w:rFonts w:ascii="Times New Roman" w:hAnsi="Times New Roman" w:cs="Arial"/>
          <w:bCs/>
          <w:sz w:val="21"/>
        </w:rPr>
        <w:t>in the body of the paper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  <w:r w:rsidR="00C516CF">
        <w:rPr>
          <w:rFonts w:ascii="Times New Roman" w:hAnsi="Times New Roman" w:cs="Arial"/>
          <w:bCs/>
          <w:sz w:val="21"/>
        </w:rPr>
        <w:t xml:space="preserve"> </w:t>
      </w:r>
      <w:r w:rsidR="00C516CF" w:rsidRPr="00C516CF">
        <w:rPr>
          <w:rFonts w:ascii="Times New Roman" w:hAnsi="Times New Roman" w:cs="Arial"/>
          <w:bCs/>
          <w:sz w:val="21"/>
        </w:rPr>
        <w:t>However, paragraphs that begin with a bold "paragraph header" (see Headings format) have one blank line above them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</w:p>
    <w:p w14:paraId="0164B4F9" w14:textId="77777777" w:rsidR="00E40324" w:rsidRDefault="00E40324" w:rsidP="00C516CF">
      <w:pPr>
        <w:jc w:val="both"/>
        <w:rPr>
          <w:rFonts w:ascii="Times New Roman" w:hAnsi="Times New Roman" w:cs="Arial"/>
          <w:bCs/>
          <w:sz w:val="21"/>
        </w:rPr>
      </w:pPr>
    </w:p>
    <w:p w14:paraId="0F7F63E4" w14:textId="77777777" w:rsidR="00E40324" w:rsidRDefault="00E40324" w:rsidP="00C516CF">
      <w:pPr>
        <w:jc w:val="both"/>
        <w:rPr>
          <w:rFonts w:ascii="Times New Roman" w:hAnsi="Times New Roman" w:cs="Arial"/>
          <w:bCs/>
          <w:sz w:val="21"/>
        </w:rPr>
      </w:pPr>
    </w:p>
    <w:p w14:paraId="2527D47C" w14:textId="77777777" w:rsidR="00E40324" w:rsidRDefault="00E40324" w:rsidP="00E40324">
      <w:pPr>
        <w:jc w:val="center"/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>RESULTS</w:t>
      </w:r>
    </w:p>
    <w:p w14:paraId="040F4FF0" w14:textId="77777777" w:rsidR="00E40324" w:rsidRDefault="00E40324" w:rsidP="00E40324">
      <w:pPr>
        <w:jc w:val="center"/>
        <w:rPr>
          <w:rFonts w:ascii="Times New Roman" w:hAnsi="Times New Roman" w:cs="Arial"/>
          <w:bCs/>
          <w:sz w:val="21"/>
        </w:rPr>
      </w:pPr>
    </w:p>
    <w:p w14:paraId="5A7A4C77" w14:textId="77777777" w:rsidR="00E40324" w:rsidRPr="00E40324" w:rsidRDefault="00E40324" w:rsidP="00E40324">
      <w:pPr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  </w:t>
      </w:r>
      <w:r w:rsidRPr="00E40324">
        <w:rPr>
          <w:rFonts w:ascii="Times New Roman" w:eastAsia="Times New Roman" w:hAnsi="Times New Roman"/>
          <w:sz w:val="21"/>
          <w:szCs w:val="21"/>
        </w:rPr>
        <w:t xml:space="preserve">Data and conclusions are presented clearly. </w:t>
      </w:r>
      <w:r>
        <w:rPr>
          <w:rFonts w:ascii="Times New Roman" w:eastAsia="Times New Roman" w:hAnsi="Times New Roman"/>
          <w:sz w:val="21"/>
          <w:szCs w:val="21"/>
        </w:rPr>
        <w:t xml:space="preserve">Reasons </w:t>
      </w:r>
      <w:r w:rsidRPr="00E40324">
        <w:rPr>
          <w:rFonts w:ascii="Times New Roman" w:eastAsia="Times New Roman" w:hAnsi="Times New Roman"/>
          <w:sz w:val="21"/>
          <w:szCs w:val="21"/>
        </w:rPr>
        <w:t xml:space="preserve">for reaching these conclusions are given. </w:t>
      </w:r>
    </w:p>
    <w:p w14:paraId="20D4621D" w14:textId="77777777" w:rsidR="00F464E6" w:rsidRDefault="00F464E6" w:rsidP="00C516CF">
      <w:pPr>
        <w:jc w:val="both"/>
        <w:rPr>
          <w:rFonts w:ascii="Times New Roman" w:hAnsi="Times New Roman" w:cs="Arial"/>
          <w:bCs/>
          <w:sz w:val="21"/>
        </w:rPr>
      </w:pPr>
    </w:p>
    <w:p w14:paraId="0EC4AB7C" w14:textId="77777777" w:rsidR="00E40324" w:rsidRDefault="00E40324" w:rsidP="00C516CF">
      <w:pPr>
        <w:jc w:val="both"/>
        <w:rPr>
          <w:rFonts w:ascii="Times New Roman" w:hAnsi="Times New Roman" w:cs="Arial"/>
          <w:bCs/>
          <w:sz w:val="21"/>
        </w:rPr>
      </w:pPr>
    </w:p>
    <w:p w14:paraId="29F36953" w14:textId="77777777" w:rsidR="00E40324" w:rsidRDefault="00E40324" w:rsidP="00E40324">
      <w:pPr>
        <w:jc w:val="center"/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>DISCUSSION</w:t>
      </w:r>
    </w:p>
    <w:p w14:paraId="7A1C4E3F" w14:textId="77777777" w:rsidR="009E363C" w:rsidRDefault="009E363C" w:rsidP="009E363C">
      <w:pPr>
        <w:rPr>
          <w:rFonts w:ascii="Times New Roman" w:hAnsi="Times New Roman" w:cs="Arial"/>
          <w:bCs/>
          <w:sz w:val="21"/>
        </w:rPr>
      </w:pPr>
    </w:p>
    <w:p w14:paraId="2AF2B076" w14:textId="77777777" w:rsidR="009E363C" w:rsidRDefault="009E363C" w:rsidP="009E363C">
      <w:pPr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  </w:t>
      </w:r>
      <w:r w:rsidRPr="009E363C">
        <w:rPr>
          <w:rFonts w:ascii="Times New Roman" w:hAnsi="Times New Roman" w:cs="Arial"/>
          <w:bCs/>
          <w:sz w:val="21"/>
        </w:rPr>
        <w:t>The discussion should interpret the results and relate them to existing knowledge in the field in as clear and brief a fashion as possible</w:t>
      </w:r>
    </w:p>
    <w:p w14:paraId="3B687629" w14:textId="77777777" w:rsidR="00E40324" w:rsidRPr="00C516CF" w:rsidRDefault="00E40324" w:rsidP="00C516CF">
      <w:pPr>
        <w:jc w:val="both"/>
        <w:rPr>
          <w:rFonts w:ascii="Times New Roman" w:hAnsi="Times New Roman" w:cs="Arial"/>
          <w:bCs/>
          <w:sz w:val="21"/>
        </w:rPr>
      </w:pPr>
    </w:p>
    <w:p w14:paraId="3189CDD3" w14:textId="77777777" w:rsidR="00BC3A4A" w:rsidRDefault="00BC3A4A" w:rsidP="00C516CF">
      <w:pPr>
        <w:jc w:val="both"/>
        <w:rPr>
          <w:rFonts w:ascii="Times New Roman" w:hAnsi="Times New Roman" w:cs="Arial"/>
          <w:sz w:val="21"/>
        </w:rPr>
      </w:pPr>
    </w:p>
    <w:p w14:paraId="0EA9E3B5" w14:textId="77777777" w:rsidR="00BC3A4A" w:rsidRPr="00F464E6" w:rsidRDefault="00BC3A4A" w:rsidP="00BC3A4A">
      <w:pPr>
        <w:jc w:val="center"/>
        <w:rPr>
          <w:rFonts w:ascii="Times New Roman" w:hAnsi="Times New Roman" w:cs="Arial"/>
          <w:sz w:val="21"/>
          <w:szCs w:val="21"/>
        </w:rPr>
      </w:pPr>
      <w:r w:rsidRPr="00F464E6">
        <w:rPr>
          <w:rFonts w:ascii="Times New Roman" w:hAnsi="Times New Roman" w:cs="Arial"/>
          <w:sz w:val="21"/>
          <w:szCs w:val="21"/>
        </w:rPr>
        <w:t>LITERATURE CITED</w:t>
      </w:r>
    </w:p>
    <w:p w14:paraId="2691583E" w14:textId="77777777" w:rsidR="00E40324" w:rsidRDefault="00BD3463" w:rsidP="00E40324">
      <w:pPr>
        <w:rPr>
          <w:rFonts w:ascii="Times New Roman" w:hAnsi="Times New Roman" w:cs="Arial"/>
          <w:sz w:val="21"/>
        </w:rPr>
      </w:pPr>
      <w:r>
        <w:rPr>
          <w:rFonts w:ascii="Times New Roman" w:hAnsi="Times New Roman" w:cs="Arial"/>
          <w:sz w:val="21"/>
        </w:rPr>
        <w:t xml:space="preserve"> </w:t>
      </w:r>
    </w:p>
    <w:p w14:paraId="30F312EC" w14:textId="77777777" w:rsidR="00E40324" w:rsidRDefault="00BD3463" w:rsidP="00E40324">
      <w:pPr>
        <w:rPr>
          <w:rFonts w:ascii="Times New Roman" w:hAnsi="Times New Roman" w:cs="Arial"/>
          <w:bCs/>
          <w:sz w:val="21"/>
        </w:rPr>
      </w:pPr>
      <w:r w:rsidRPr="00BD3463">
        <w:rPr>
          <w:rFonts w:ascii="Times New Roman" w:hAnsi="Times New Roman" w:cs="Arial"/>
          <w:bCs/>
          <w:sz w:val="21"/>
        </w:rPr>
        <w:t>Benke, A.C., R.L</w:t>
      </w:r>
      <w:r w:rsidR="00486200">
        <w:rPr>
          <w:rFonts w:ascii="Times New Roman" w:hAnsi="Times New Roman" w:cs="Arial"/>
          <w:bCs/>
          <w:sz w:val="21"/>
        </w:rPr>
        <w:t xml:space="preserve">. </w:t>
      </w:r>
      <w:r w:rsidRPr="00BD3463">
        <w:rPr>
          <w:rFonts w:ascii="Times New Roman" w:hAnsi="Times New Roman" w:cs="Arial"/>
          <w:bCs/>
          <w:sz w:val="21"/>
        </w:rPr>
        <w:t>Henry III, D.M</w:t>
      </w:r>
      <w:r w:rsidR="00486200">
        <w:rPr>
          <w:rFonts w:ascii="Times New Roman" w:hAnsi="Times New Roman" w:cs="Arial"/>
          <w:bCs/>
          <w:sz w:val="21"/>
        </w:rPr>
        <w:t xml:space="preserve">. </w:t>
      </w:r>
      <w:r w:rsidRPr="00BD3463">
        <w:rPr>
          <w:rFonts w:ascii="Times New Roman" w:hAnsi="Times New Roman" w:cs="Arial"/>
          <w:bCs/>
          <w:sz w:val="21"/>
        </w:rPr>
        <w:t>Gillespie and R.J</w:t>
      </w:r>
      <w:r w:rsidR="00486200">
        <w:rPr>
          <w:rFonts w:ascii="Times New Roman" w:hAnsi="Times New Roman" w:cs="Arial"/>
          <w:bCs/>
          <w:sz w:val="21"/>
        </w:rPr>
        <w:t xml:space="preserve">.  </w:t>
      </w:r>
      <w:r w:rsidR="00E40324">
        <w:rPr>
          <w:rFonts w:ascii="Times New Roman" w:hAnsi="Times New Roman" w:cs="Arial"/>
          <w:bCs/>
          <w:sz w:val="21"/>
        </w:rPr>
        <w:t xml:space="preserve">    </w:t>
      </w:r>
    </w:p>
    <w:p w14:paraId="7829BDC0" w14:textId="77777777" w:rsidR="00E40324" w:rsidRDefault="00E40324" w:rsidP="00E40324">
      <w:pPr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</w:t>
      </w:r>
      <w:r w:rsidR="00BD3463" w:rsidRPr="00BD3463">
        <w:rPr>
          <w:rFonts w:ascii="Times New Roman" w:hAnsi="Times New Roman" w:cs="Arial"/>
          <w:bCs/>
          <w:sz w:val="21"/>
        </w:rPr>
        <w:t>Hunter, 1985</w:t>
      </w:r>
      <w:r w:rsidR="003559CE">
        <w:rPr>
          <w:rFonts w:ascii="Times New Roman" w:hAnsi="Times New Roman" w:cs="Arial"/>
          <w:bCs/>
          <w:sz w:val="21"/>
        </w:rPr>
        <w:t>.</w:t>
      </w:r>
      <w:r w:rsidR="00486200">
        <w:rPr>
          <w:rFonts w:ascii="Times New Roman" w:hAnsi="Times New Roman" w:cs="Arial"/>
          <w:bCs/>
          <w:sz w:val="21"/>
        </w:rPr>
        <w:t xml:space="preserve"> </w:t>
      </w:r>
      <w:r w:rsidR="00F246BD">
        <w:rPr>
          <w:rFonts w:ascii="Times New Roman" w:hAnsi="Times New Roman" w:cs="Arial"/>
          <w:bCs/>
          <w:sz w:val="21"/>
        </w:rPr>
        <w:t>“</w:t>
      </w:r>
      <w:r w:rsidR="00BD3463" w:rsidRPr="00BD3463">
        <w:rPr>
          <w:rFonts w:ascii="Times New Roman" w:hAnsi="Times New Roman" w:cs="Arial"/>
          <w:bCs/>
          <w:sz w:val="21"/>
        </w:rPr>
        <w:t xml:space="preserve">Importance of snag habitat for animal </w:t>
      </w:r>
      <w:r>
        <w:rPr>
          <w:rFonts w:ascii="Times New Roman" w:hAnsi="Times New Roman" w:cs="Arial"/>
          <w:bCs/>
          <w:sz w:val="21"/>
        </w:rPr>
        <w:t xml:space="preserve">   </w:t>
      </w:r>
    </w:p>
    <w:p w14:paraId="74615CAB" w14:textId="77777777" w:rsidR="00BD3463" w:rsidRPr="00BD3463" w:rsidRDefault="00E40324" w:rsidP="00E40324">
      <w:pPr>
        <w:rPr>
          <w:rFonts w:ascii="Times New Roman" w:hAnsi="Times New Roman" w:cs="Arial"/>
          <w:bCs/>
          <w:sz w:val="21"/>
        </w:rPr>
      </w:pPr>
      <w:r>
        <w:rPr>
          <w:rFonts w:ascii="Times New Roman" w:hAnsi="Times New Roman" w:cs="Arial"/>
          <w:bCs/>
          <w:sz w:val="21"/>
        </w:rPr>
        <w:t xml:space="preserve">  </w:t>
      </w:r>
      <w:r w:rsidR="00BD3463" w:rsidRPr="00BD3463">
        <w:rPr>
          <w:rFonts w:ascii="Times New Roman" w:hAnsi="Times New Roman" w:cs="Arial"/>
          <w:bCs/>
          <w:sz w:val="21"/>
        </w:rPr>
        <w:t>production in southeastern</w:t>
      </w:r>
      <w:r w:rsidR="00BD3463">
        <w:rPr>
          <w:rFonts w:ascii="Times New Roman" w:hAnsi="Times New Roman" w:cs="Arial"/>
          <w:bCs/>
          <w:sz w:val="21"/>
        </w:rPr>
        <w:t xml:space="preserve"> </w:t>
      </w:r>
      <w:r w:rsidR="00BD3463" w:rsidRPr="00BD3463">
        <w:rPr>
          <w:rFonts w:ascii="Times New Roman" w:hAnsi="Times New Roman" w:cs="Arial"/>
          <w:bCs/>
          <w:sz w:val="21"/>
        </w:rPr>
        <w:t>streams</w:t>
      </w:r>
      <w:r w:rsidR="003559CE">
        <w:rPr>
          <w:rFonts w:ascii="Times New Roman" w:hAnsi="Times New Roman" w:cs="Arial"/>
          <w:bCs/>
          <w:sz w:val="21"/>
        </w:rPr>
        <w:t>.</w:t>
      </w:r>
      <w:r w:rsidR="00F246BD">
        <w:rPr>
          <w:rFonts w:ascii="Times New Roman" w:hAnsi="Times New Roman" w:cs="Arial"/>
          <w:bCs/>
          <w:sz w:val="21"/>
        </w:rPr>
        <w:t>”</w:t>
      </w:r>
      <w:r w:rsidR="00486200">
        <w:rPr>
          <w:rFonts w:ascii="Times New Roman" w:hAnsi="Times New Roman" w:cs="Arial"/>
          <w:bCs/>
          <w:sz w:val="21"/>
        </w:rPr>
        <w:t xml:space="preserve"> </w:t>
      </w:r>
      <w:r w:rsidR="00BD3463" w:rsidRPr="00F464E6">
        <w:rPr>
          <w:rFonts w:ascii="Times New Roman" w:hAnsi="Times New Roman" w:cs="Arial"/>
          <w:bCs/>
          <w:i/>
          <w:sz w:val="21"/>
        </w:rPr>
        <w:t>Fisheries</w:t>
      </w:r>
      <w:r w:rsidR="00BD3463" w:rsidRPr="00BD3463">
        <w:rPr>
          <w:rFonts w:ascii="Times New Roman" w:hAnsi="Times New Roman" w:cs="Arial"/>
          <w:bCs/>
          <w:sz w:val="21"/>
        </w:rPr>
        <w:t xml:space="preserve"> 10:87-91.</w:t>
      </w:r>
    </w:p>
    <w:p w14:paraId="562CF7F1" w14:textId="77777777" w:rsidR="00BC3A4A" w:rsidRPr="001D3F13" w:rsidRDefault="00BC3A4A" w:rsidP="00BC3A4A">
      <w:pPr>
        <w:ind w:left="907" w:right="907"/>
        <w:jc w:val="both"/>
        <w:rPr>
          <w:rFonts w:ascii="Times New Roman" w:hAnsi="Times New Roman" w:cs="Arial"/>
          <w:sz w:val="21"/>
        </w:rPr>
      </w:pPr>
    </w:p>
    <w:sectPr w:rsidR="00BC3A4A" w:rsidRPr="001D3F13" w:rsidSect="000E30BA">
      <w:type w:val="continuous"/>
      <w:pgSz w:w="12240" w:h="15840" w:code="1"/>
      <w:pgMar w:top="1267" w:right="907" w:bottom="1267" w:left="90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FE8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E3DB9"/>
    <w:multiLevelType w:val="hybridMultilevel"/>
    <w:tmpl w:val="3B963C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4995A7A"/>
    <w:multiLevelType w:val="hybridMultilevel"/>
    <w:tmpl w:val="E340B5CE"/>
    <w:lvl w:ilvl="0" w:tplc="C206F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22D5"/>
    <w:multiLevelType w:val="multilevel"/>
    <w:tmpl w:val="F102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83409"/>
    <w:multiLevelType w:val="hybridMultilevel"/>
    <w:tmpl w:val="9508D118"/>
    <w:lvl w:ilvl="0" w:tplc="EC7E3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67C23"/>
    <w:multiLevelType w:val="hybridMultilevel"/>
    <w:tmpl w:val="25DA6E8E"/>
    <w:lvl w:ilvl="0" w:tplc="A8147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0ED1A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E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4A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8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8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6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A3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A023E0"/>
    <w:multiLevelType w:val="hybridMultilevel"/>
    <w:tmpl w:val="DBD2935C"/>
    <w:lvl w:ilvl="0" w:tplc="BBD6A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4267"/>
    <w:multiLevelType w:val="hybridMultilevel"/>
    <w:tmpl w:val="8570B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E6D"/>
    <w:multiLevelType w:val="hybridMultilevel"/>
    <w:tmpl w:val="C318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8E441A"/>
    <w:multiLevelType w:val="hybridMultilevel"/>
    <w:tmpl w:val="996E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225"/>
    <w:multiLevelType w:val="hybridMultilevel"/>
    <w:tmpl w:val="6D024738"/>
    <w:lvl w:ilvl="0" w:tplc="D9287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56B7"/>
    <w:multiLevelType w:val="hybridMultilevel"/>
    <w:tmpl w:val="E5E2B10E"/>
    <w:lvl w:ilvl="0" w:tplc="F418D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8E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0A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44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A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E6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A8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4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2A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20386"/>
    <w:multiLevelType w:val="hybridMultilevel"/>
    <w:tmpl w:val="7A78D85C"/>
    <w:lvl w:ilvl="0" w:tplc="E2F2F1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6714"/>
    <w:multiLevelType w:val="hybridMultilevel"/>
    <w:tmpl w:val="5B16D670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502678F0"/>
    <w:multiLevelType w:val="hybridMultilevel"/>
    <w:tmpl w:val="788ABA6E"/>
    <w:lvl w:ilvl="0" w:tplc="B38EDE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6804"/>
    <w:multiLevelType w:val="hybridMultilevel"/>
    <w:tmpl w:val="627A6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62CA"/>
    <w:multiLevelType w:val="hybridMultilevel"/>
    <w:tmpl w:val="4C46B2FC"/>
    <w:lvl w:ilvl="0" w:tplc="F558B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00AE0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09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2E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40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2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26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E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CF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5E5906"/>
    <w:multiLevelType w:val="hybridMultilevel"/>
    <w:tmpl w:val="0EFC2E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17C143C"/>
    <w:multiLevelType w:val="hybridMultilevel"/>
    <w:tmpl w:val="0934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B58C2"/>
    <w:multiLevelType w:val="hybridMultilevel"/>
    <w:tmpl w:val="A4DE7F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DDC4CE8"/>
    <w:multiLevelType w:val="hybridMultilevel"/>
    <w:tmpl w:val="C3089E70"/>
    <w:lvl w:ilvl="0" w:tplc="4C76A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12C2F"/>
    <w:multiLevelType w:val="hybridMultilevel"/>
    <w:tmpl w:val="AA6EB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840">
    <w:abstractNumId w:val="21"/>
  </w:num>
  <w:num w:numId="2" w16cid:durableId="1492603698">
    <w:abstractNumId w:val="17"/>
  </w:num>
  <w:num w:numId="3" w16cid:durableId="1877351705">
    <w:abstractNumId w:val="19"/>
  </w:num>
  <w:num w:numId="4" w16cid:durableId="1914971768">
    <w:abstractNumId w:val="16"/>
  </w:num>
  <w:num w:numId="5" w16cid:durableId="103576922">
    <w:abstractNumId w:val="5"/>
  </w:num>
  <w:num w:numId="6" w16cid:durableId="1368213302">
    <w:abstractNumId w:val="1"/>
  </w:num>
  <w:num w:numId="7" w16cid:durableId="342053935">
    <w:abstractNumId w:val="15"/>
  </w:num>
  <w:num w:numId="8" w16cid:durableId="1155142875">
    <w:abstractNumId w:val="13"/>
  </w:num>
  <w:num w:numId="9" w16cid:durableId="1317883180">
    <w:abstractNumId w:val="11"/>
  </w:num>
  <w:num w:numId="10" w16cid:durableId="1758011804">
    <w:abstractNumId w:val="9"/>
  </w:num>
  <w:num w:numId="11" w16cid:durableId="289559852">
    <w:abstractNumId w:val="6"/>
  </w:num>
  <w:num w:numId="12" w16cid:durableId="1404446813">
    <w:abstractNumId w:val="20"/>
  </w:num>
  <w:num w:numId="13" w16cid:durableId="534587244">
    <w:abstractNumId w:val="4"/>
  </w:num>
  <w:num w:numId="14" w16cid:durableId="370424623">
    <w:abstractNumId w:val="14"/>
  </w:num>
  <w:num w:numId="15" w16cid:durableId="1280067233">
    <w:abstractNumId w:val="2"/>
  </w:num>
  <w:num w:numId="16" w16cid:durableId="1695495912">
    <w:abstractNumId w:val="10"/>
  </w:num>
  <w:num w:numId="17" w16cid:durableId="788162870">
    <w:abstractNumId w:val="12"/>
  </w:num>
  <w:num w:numId="18" w16cid:durableId="490292810">
    <w:abstractNumId w:val="8"/>
  </w:num>
  <w:num w:numId="19" w16cid:durableId="926042803">
    <w:abstractNumId w:val="7"/>
  </w:num>
  <w:num w:numId="20" w16cid:durableId="1816097930">
    <w:abstractNumId w:val="18"/>
  </w:num>
  <w:num w:numId="21" w16cid:durableId="378633576">
    <w:abstractNumId w:val="0"/>
  </w:num>
  <w:num w:numId="22" w16cid:durableId="158756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20"/>
    <w:rsid w:val="000E30BA"/>
    <w:rsid w:val="001A19D5"/>
    <w:rsid w:val="00211651"/>
    <w:rsid w:val="00214997"/>
    <w:rsid w:val="003559CE"/>
    <w:rsid w:val="00486200"/>
    <w:rsid w:val="005446EC"/>
    <w:rsid w:val="00635D55"/>
    <w:rsid w:val="006D0CBC"/>
    <w:rsid w:val="006F798D"/>
    <w:rsid w:val="008B42A5"/>
    <w:rsid w:val="008F19A0"/>
    <w:rsid w:val="009510D5"/>
    <w:rsid w:val="009C67FA"/>
    <w:rsid w:val="009E363C"/>
    <w:rsid w:val="00A45699"/>
    <w:rsid w:val="00AF1A8E"/>
    <w:rsid w:val="00B85C5F"/>
    <w:rsid w:val="00BC3A4A"/>
    <w:rsid w:val="00BD3463"/>
    <w:rsid w:val="00C265AE"/>
    <w:rsid w:val="00C516CF"/>
    <w:rsid w:val="00D8016C"/>
    <w:rsid w:val="00E137D6"/>
    <w:rsid w:val="00E40324"/>
    <w:rsid w:val="00F246BD"/>
    <w:rsid w:val="00F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CD24A"/>
  <w14:defaultImageDpi w14:val="300"/>
  <w15:chartTrackingRefBased/>
  <w15:docId w15:val="{C4FFF2C6-5793-234B-967E-A39D657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220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1365"/>
    <w:pPr>
      <w:keepNext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lorfulList-Accent1">
    <w:name w:val="Colorful List Accent 1"/>
    <w:basedOn w:val="Normal"/>
    <w:qFormat/>
    <w:rsid w:val="00BD2220"/>
    <w:pPr>
      <w:ind w:left="720"/>
      <w:contextualSpacing/>
    </w:pPr>
  </w:style>
  <w:style w:type="paragraph" w:styleId="DocumentMap">
    <w:name w:val="Document Map"/>
    <w:basedOn w:val="Normal"/>
    <w:semiHidden/>
    <w:rsid w:val="00BD22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D22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7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7870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rsid w:val="00EB1365"/>
    <w:rPr>
      <w:b/>
    </w:rPr>
  </w:style>
  <w:style w:type="paragraph" w:styleId="NormalWeb">
    <w:name w:val="Normal (Web)"/>
    <w:basedOn w:val="Normal"/>
    <w:uiPriority w:val="99"/>
    <w:unhideWhenUsed/>
    <w:rsid w:val="005E10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E1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A3A3A3"/>
                <w:bottom w:val="none" w:sz="0" w:space="0" w:color="auto"/>
                <w:right w:val="single" w:sz="6" w:space="15" w:color="A3A3A3"/>
              </w:divBdr>
              <w:divsChild>
                <w:div w:id="13520994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A3A3A3"/>
                <w:bottom w:val="none" w:sz="0" w:space="0" w:color="auto"/>
                <w:right w:val="single" w:sz="6" w:space="15" w:color="A3A3A3"/>
              </w:divBdr>
              <w:divsChild>
                <w:div w:id="15387360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Clemson University Center for Watershed Excellence</vt:lpstr>
    </vt:vector>
  </TitlesOfParts>
  <Company>SNSA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Clemson University Center for Watershed Excellence</dc:title>
  <dc:subject/>
  <dc:creator>eidsong</dc:creator>
  <cp:keywords/>
  <dc:description/>
  <cp:lastModifiedBy>Wayne Owaga Orego</cp:lastModifiedBy>
  <cp:revision>2</cp:revision>
  <cp:lastPrinted>2012-05-28T16:10:00Z</cp:lastPrinted>
  <dcterms:created xsi:type="dcterms:W3CDTF">2025-01-22T18:39:00Z</dcterms:created>
  <dcterms:modified xsi:type="dcterms:W3CDTF">2025-01-22T18:39:00Z</dcterms:modified>
</cp:coreProperties>
</file>